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6764" w14:textId="6BA1E29F" w:rsidR="009A2044" w:rsidRPr="007B6F6D" w:rsidRDefault="005B1A8C" w:rsidP="005B1A8C">
      <w:pPr>
        <w:rPr>
          <w:rFonts w:asciiTheme="minorHAnsi" w:hAnsiTheme="minorHAnsi"/>
          <w:b/>
          <w:szCs w:val="24"/>
        </w:rPr>
      </w:pPr>
      <w:r>
        <w:rPr>
          <w:rFonts w:asciiTheme="minorHAnsi" w:hAnsiTheme="minorHAnsi"/>
          <w:noProof/>
          <w:szCs w:val="24"/>
        </w:rPr>
        <w:drawing>
          <wp:anchor distT="0" distB="0" distL="114300" distR="114300" simplePos="0" relativeHeight="251660288" behindDoc="0" locked="0" layoutInCell="0" allowOverlap="1" wp14:anchorId="2BD44F5F" wp14:editId="38026C08">
            <wp:simplePos x="0" y="0"/>
            <wp:positionH relativeFrom="column">
              <wp:posOffset>593090</wp:posOffset>
            </wp:positionH>
            <wp:positionV relativeFrom="paragraph">
              <wp:posOffset>0</wp:posOffset>
            </wp:positionV>
            <wp:extent cx="428625" cy="466725"/>
            <wp:effectExtent l="0" t="0" r="9525" b="9525"/>
            <wp:wrapTopAndBottom/>
            <wp:docPr id="2" name="Εικόνα 2"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thireos"/>
                    <pic:cNvPicPr>
                      <a:picLocks noChangeAspect="1" noChangeArrowheads="1"/>
                    </pic:cNvPicPr>
                  </pic:nvPicPr>
                  <pic:blipFill>
                    <a:blip r:embed="rId7" cstate="print"/>
                    <a:srcRect/>
                    <a:stretch>
                      <a:fillRect/>
                    </a:stretch>
                  </pic:blipFill>
                  <pic:spPr bwMode="auto">
                    <a:xfrm>
                      <a:off x="0" y="0"/>
                      <a:ext cx="428625"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D0456">
        <w:rPr>
          <w:rFonts w:asciiTheme="minorHAnsi" w:hAnsiTheme="minorHAnsi"/>
          <w:szCs w:val="24"/>
        </w:rPr>
        <w:t xml:space="preserve">                        </w:t>
      </w:r>
      <w:r w:rsidR="009A2044" w:rsidRPr="007B6F6D">
        <w:rPr>
          <w:rFonts w:asciiTheme="minorHAnsi" w:hAnsiTheme="minorHAnsi"/>
          <w:szCs w:val="24"/>
        </w:rPr>
        <w:t xml:space="preserve">                          </w:t>
      </w:r>
      <w:r w:rsidR="009A2044" w:rsidRPr="007B6F6D">
        <w:rPr>
          <w:rFonts w:asciiTheme="minorHAnsi" w:hAnsiTheme="minorHAnsi"/>
          <w:b/>
          <w:bCs/>
          <w:szCs w:val="24"/>
        </w:rPr>
        <w:t xml:space="preserve">   </w:t>
      </w:r>
    </w:p>
    <w:p w14:paraId="0D9A4D02" w14:textId="34BAAEAC" w:rsidR="00A93149" w:rsidRPr="00AC688A" w:rsidRDefault="00A93149" w:rsidP="00A93149">
      <w:pPr>
        <w:ind w:right="-284"/>
        <w:rPr>
          <w:rFonts w:asciiTheme="minorHAnsi" w:hAnsiTheme="minorHAnsi" w:cstheme="minorHAnsi"/>
          <w:sz w:val="22"/>
          <w:szCs w:val="22"/>
        </w:rPr>
      </w:pPr>
      <w:r w:rsidRPr="00AC688A">
        <w:rPr>
          <w:rFonts w:asciiTheme="minorHAnsi" w:hAnsiTheme="minorHAnsi" w:cstheme="minorHAnsi"/>
          <w:sz w:val="22"/>
          <w:szCs w:val="22"/>
        </w:rPr>
        <w:t xml:space="preserve">ΕΛΛΗΝΙΚΗ  ΔΗΜΟΚΡΑΤΙΑ                                           </w:t>
      </w:r>
      <w:r w:rsidRPr="00AC688A">
        <w:rPr>
          <w:rFonts w:asciiTheme="minorHAnsi" w:hAnsiTheme="minorHAnsi" w:cstheme="minorHAnsi"/>
          <w:sz w:val="22"/>
          <w:szCs w:val="22"/>
        </w:rPr>
        <w:tab/>
      </w:r>
      <w:r w:rsidR="00201F73" w:rsidRPr="00AC688A">
        <w:rPr>
          <w:rFonts w:asciiTheme="minorHAnsi" w:hAnsiTheme="minorHAnsi" w:cstheme="minorHAnsi"/>
          <w:sz w:val="22"/>
          <w:szCs w:val="22"/>
        </w:rPr>
        <w:tab/>
      </w:r>
      <w:r w:rsidR="00F6580A" w:rsidRPr="00AC688A">
        <w:rPr>
          <w:rFonts w:asciiTheme="minorHAnsi" w:hAnsiTheme="minorHAnsi" w:cstheme="minorHAnsi"/>
          <w:sz w:val="22"/>
          <w:szCs w:val="22"/>
        </w:rPr>
        <w:tab/>
      </w:r>
      <w:r w:rsidR="008121B9" w:rsidRPr="00AC688A">
        <w:rPr>
          <w:rFonts w:asciiTheme="minorHAnsi" w:hAnsiTheme="minorHAnsi" w:cstheme="minorHAnsi"/>
          <w:sz w:val="22"/>
          <w:szCs w:val="22"/>
        </w:rPr>
        <w:t xml:space="preserve"> Σέρρες    </w:t>
      </w:r>
      <w:r w:rsidR="001748D9" w:rsidRPr="00AC688A">
        <w:rPr>
          <w:rFonts w:asciiTheme="minorHAnsi" w:hAnsiTheme="minorHAnsi" w:cstheme="minorHAnsi"/>
          <w:sz w:val="22"/>
          <w:szCs w:val="22"/>
        </w:rPr>
        <w:t xml:space="preserve"> </w:t>
      </w:r>
      <w:r w:rsidR="00BF6F7D" w:rsidRPr="00AC688A">
        <w:rPr>
          <w:rFonts w:asciiTheme="minorHAnsi" w:hAnsiTheme="minorHAnsi" w:cstheme="minorHAnsi"/>
          <w:sz w:val="22"/>
          <w:szCs w:val="22"/>
        </w:rPr>
        <w:t>2</w:t>
      </w:r>
      <w:r w:rsidR="00C87E9C">
        <w:rPr>
          <w:rFonts w:asciiTheme="minorHAnsi" w:hAnsiTheme="minorHAnsi" w:cstheme="minorHAnsi"/>
          <w:sz w:val="22"/>
          <w:szCs w:val="22"/>
        </w:rPr>
        <w:t>9</w:t>
      </w:r>
      <w:r w:rsidR="00763065" w:rsidRPr="00AC688A">
        <w:rPr>
          <w:rFonts w:asciiTheme="minorHAnsi" w:hAnsiTheme="minorHAnsi" w:cstheme="minorHAnsi"/>
          <w:sz w:val="22"/>
          <w:szCs w:val="22"/>
        </w:rPr>
        <w:t xml:space="preserve"> </w:t>
      </w:r>
      <w:r w:rsidR="001748D9" w:rsidRPr="00AC688A">
        <w:rPr>
          <w:rFonts w:asciiTheme="minorHAnsi" w:hAnsiTheme="minorHAnsi" w:cstheme="minorHAnsi"/>
          <w:sz w:val="22"/>
          <w:szCs w:val="22"/>
        </w:rPr>
        <w:t xml:space="preserve"> </w:t>
      </w:r>
      <w:r w:rsidR="00763065" w:rsidRPr="00AC688A">
        <w:rPr>
          <w:rFonts w:asciiTheme="minorHAnsi" w:hAnsiTheme="minorHAnsi" w:cstheme="minorHAnsi"/>
          <w:sz w:val="22"/>
          <w:szCs w:val="22"/>
        </w:rPr>
        <w:t>Απριλ</w:t>
      </w:r>
      <w:r w:rsidR="00ED4143" w:rsidRPr="00AC688A">
        <w:rPr>
          <w:rFonts w:asciiTheme="minorHAnsi" w:hAnsiTheme="minorHAnsi" w:cstheme="minorHAnsi"/>
          <w:sz w:val="22"/>
          <w:szCs w:val="22"/>
        </w:rPr>
        <w:t>ίου</w:t>
      </w:r>
      <w:r w:rsidR="001B0D70" w:rsidRPr="00AC688A">
        <w:rPr>
          <w:rFonts w:asciiTheme="minorHAnsi" w:hAnsiTheme="minorHAnsi" w:cstheme="minorHAnsi"/>
          <w:sz w:val="22"/>
          <w:szCs w:val="22"/>
        </w:rPr>
        <w:t xml:space="preserve">  202</w:t>
      </w:r>
      <w:r w:rsidR="00B82ED8" w:rsidRPr="00AC688A">
        <w:rPr>
          <w:rFonts w:asciiTheme="minorHAnsi" w:hAnsiTheme="minorHAnsi" w:cstheme="minorHAnsi"/>
          <w:sz w:val="22"/>
          <w:szCs w:val="22"/>
        </w:rPr>
        <w:t>6</w:t>
      </w:r>
    </w:p>
    <w:p w14:paraId="73890BDB" w14:textId="77777777" w:rsidR="00A93149" w:rsidRPr="00AC688A" w:rsidRDefault="00A93149" w:rsidP="00A93149">
      <w:pPr>
        <w:ind w:right="-766"/>
        <w:rPr>
          <w:rFonts w:asciiTheme="minorHAnsi" w:hAnsiTheme="minorHAnsi" w:cstheme="minorHAnsi"/>
          <w:sz w:val="22"/>
          <w:szCs w:val="22"/>
        </w:rPr>
      </w:pPr>
      <w:r w:rsidRPr="00AC688A">
        <w:rPr>
          <w:rFonts w:asciiTheme="minorHAnsi" w:hAnsiTheme="minorHAnsi" w:cstheme="minorHAnsi"/>
          <w:sz w:val="22"/>
          <w:szCs w:val="22"/>
        </w:rPr>
        <w:t xml:space="preserve">ΠΕΡΙΦΕΡΕΙΑ ΚΕΝΤΡΙΚΗΣ ΜΑΚΕΔΟΝΙΑΣ                               </w:t>
      </w:r>
      <w:r w:rsidRPr="00AC688A">
        <w:rPr>
          <w:rFonts w:asciiTheme="minorHAnsi" w:hAnsiTheme="minorHAnsi" w:cstheme="minorHAnsi"/>
          <w:sz w:val="22"/>
          <w:szCs w:val="22"/>
        </w:rPr>
        <w:tab/>
        <w:t xml:space="preserve"> </w:t>
      </w:r>
      <w:r w:rsidR="00F6580A" w:rsidRPr="00AC688A">
        <w:rPr>
          <w:rFonts w:asciiTheme="minorHAnsi" w:hAnsiTheme="minorHAnsi" w:cstheme="minorHAnsi"/>
          <w:sz w:val="22"/>
          <w:szCs w:val="22"/>
        </w:rPr>
        <w:tab/>
      </w:r>
      <w:r w:rsidRPr="00AC688A">
        <w:rPr>
          <w:rFonts w:asciiTheme="minorHAnsi" w:hAnsiTheme="minorHAnsi" w:cstheme="minorHAnsi"/>
          <w:sz w:val="22"/>
          <w:szCs w:val="22"/>
        </w:rPr>
        <w:tab/>
      </w:r>
      <w:r w:rsidRPr="00AC688A">
        <w:rPr>
          <w:rFonts w:asciiTheme="minorHAnsi" w:hAnsiTheme="minorHAnsi" w:cstheme="minorHAnsi"/>
          <w:sz w:val="22"/>
          <w:szCs w:val="22"/>
        </w:rPr>
        <w:br w:type="textWrapping" w:clear="all"/>
        <w:t>ΓΕΝΙΚΗ ΔΙΕΥΘΥΝΣΗ ΑΓΡΟΤΙΚΗΣ</w:t>
      </w:r>
    </w:p>
    <w:p w14:paraId="6B98D15C" w14:textId="72736D4A" w:rsidR="00A93149" w:rsidRPr="00AC688A" w:rsidRDefault="00A93149" w:rsidP="00A93149">
      <w:pPr>
        <w:ind w:right="-766"/>
        <w:rPr>
          <w:rFonts w:asciiTheme="minorHAnsi" w:hAnsiTheme="minorHAnsi" w:cstheme="minorHAnsi"/>
          <w:sz w:val="22"/>
          <w:szCs w:val="22"/>
        </w:rPr>
      </w:pPr>
      <w:r w:rsidRPr="00AC688A">
        <w:rPr>
          <w:rFonts w:asciiTheme="minorHAnsi" w:hAnsiTheme="minorHAnsi" w:cstheme="minorHAnsi"/>
          <w:sz w:val="22"/>
          <w:szCs w:val="22"/>
        </w:rPr>
        <w:t xml:space="preserve"> ΟΙΚΟΝΟΜΙΑΣ &amp; ΚΤΗΝΙΑΤΡΙΚΗΣ</w:t>
      </w:r>
    </w:p>
    <w:p w14:paraId="60A4998D" w14:textId="77777777" w:rsidR="00A93149" w:rsidRPr="00AC688A" w:rsidRDefault="00A93149" w:rsidP="00A93149">
      <w:pPr>
        <w:ind w:right="-766"/>
        <w:rPr>
          <w:rFonts w:asciiTheme="minorHAnsi" w:hAnsiTheme="minorHAnsi" w:cstheme="minorHAnsi"/>
          <w:sz w:val="22"/>
          <w:szCs w:val="22"/>
        </w:rPr>
      </w:pPr>
      <w:r w:rsidRPr="00AC688A">
        <w:rPr>
          <w:rFonts w:asciiTheme="minorHAnsi" w:hAnsiTheme="minorHAnsi" w:cstheme="minorHAnsi"/>
          <w:sz w:val="22"/>
          <w:szCs w:val="22"/>
        </w:rPr>
        <w:t xml:space="preserve">ΔΙΕΥΘΥΝΣΗ ΑΓΡΟΤΙΚΗΣ ΟΙΚΟΝΟΜΙΑΣ </w:t>
      </w:r>
    </w:p>
    <w:p w14:paraId="25A39C0D" w14:textId="77777777" w:rsidR="00A93149" w:rsidRPr="00AC688A" w:rsidRDefault="00A93149" w:rsidP="00A93149">
      <w:pPr>
        <w:ind w:right="-766"/>
        <w:rPr>
          <w:rFonts w:asciiTheme="minorHAnsi" w:hAnsiTheme="minorHAnsi" w:cstheme="minorHAnsi"/>
          <w:sz w:val="22"/>
          <w:szCs w:val="22"/>
        </w:rPr>
      </w:pPr>
      <w:r w:rsidRPr="00AC688A">
        <w:rPr>
          <w:rFonts w:asciiTheme="minorHAnsi" w:hAnsiTheme="minorHAnsi" w:cstheme="minorHAnsi"/>
          <w:sz w:val="22"/>
          <w:szCs w:val="22"/>
        </w:rPr>
        <w:t>ΚΑΙ ΚΤΗΝΙΑΤΡΙΚΗΣ  Π. Ε. ΣΕΡΡΩΝ</w:t>
      </w:r>
    </w:p>
    <w:p w14:paraId="5859F6CC" w14:textId="1161D7EA" w:rsidR="00A93149" w:rsidRPr="00AC688A" w:rsidRDefault="00A93149" w:rsidP="00A93149">
      <w:pPr>
        <w:ind w:right="-766"/>
        <w:rPr>
          <w:rFonts w:asciiTheme="minorHAnsi" w:hAnsiTheme="minorHAnsi" w:cstheme="minorHAnsi"/>
          <w:b/>
          <w:sz w:val="22"/>
          <w:szCs w:val="22"/>
        </w:rPr>
      </w:pPr>
      <w:r w:rsidRPr="00AC688A">
        <w:rPr>
          <w:rFonts w:asciiTheme="minorHAnsi" w:hAnsiTheme="minorHAnsi" w:cstheme="minorHAnsi"/>
          <w:sz w:val="22"/>
          <w:szCs w:val="22"/>
        </w:rPr>
        <w:t xml:space="preserve">ΤΜΗΜΑ : ΦΥΤΙΚΗΣ &amp; ΖΩΙΚΗΣ ΠΑΡΑΓΩΓΗΣ    </w:t>
      </w:r>
      <w:r w:rsidRPr="00AC688A">
        <w:rPr>
          <w:rFonts w:asciiTheme="minorHAnsi" w:hAnsiTheme="minorHAnsi" w:cstheme="minorHAnsi"/>
          <w:b/>
          <w:sz w:val="22"/>
          <w:szCs w:val="22"/>
        </w:rPr>
        <w:t xml:space="preserve">                                </w:t>
      </w:r>
      <w:r w:rsidRPr="00AC688A">
        <w:rPr>
          <w:rFonts w:asciiTheme="minorHAnsi" w:hAnsiTheme="minorHAnsi" w:cstheme="minorHAnsi"/>
          <w:sz w:val="22"/>
          <w:szCs w:val="22"/>
        </w:rPr>
        <w:tab/>
        <w:t xml:space="preserve">                                                   </w:t>
      </w:r>
    </w:p>
    <w:p w14:paraId="0E5DE4DA" w14:textId="0580C6E9" w:rsidR="00A93149" w:rsidRPr="00AC688A" w:rsidRDefault="00A93149" w:rsidP="00A93149">
      <w:pPr>
        <w:ind w:right="-766"/>
        <w:rPr>
          <w:rFonts w:asciiTheme="minorHAnsi" w:hAnsiTheme="minorHAnsi" w:cstheme="minorHAnsi"/>
          <w:sz w:val="22"/>
          <w:szCs w:val="22"/>
        </w:rPr>
      </w:pPr>
      <w:proofErr w:type="spellStart"/>
      <w:r w:rsidRPr="00AC688A">
        <w:rPr>
          <w:rFonts w:asciiTheme="minorHAnsi" w:hAnsiTheme="minorHAnsi" w:cstheme="minorHAnsi"/>
          <w:sz w:val="22"/>
          <w:szCs w:val="22"/>
        </w:rPr>
        <w:t>Ταχ</w:t>
      </w:r>
      <w:proofErr w:type="spellEnd"/>
      <w:r w:rsidRPr="00AC688A">
        <w:rPr>
          <w:rFonts w:asciiTheme="minorHAnsi" w:hAnsiTheme="minorHAnsi" w:cstheme="minorHAnsi"/>
          <w:sz w:val="22"/>
          <w:szCs w:val="22"/>
        </w:rPr>
        <w:t>. Δ/</w:t>
      </w:r>
      <w:proofErr w:type="spellStart"/>
      <w:r w:rsidRPr="00AC688A">
        <w:rPr>
          <w:rFonts w:asciiTheme="minorHAnsi" w:hAnsiTheme="minorHAnsi" w:cstheme="minorHAnsi"/>
          <w:sz w:val="22"/>
          <w:szCs w:val="22"/>
        </w:rPr>
        <w:t>νση</w:t>
      </w:r>
      <w:proofErr w:type="spellEnd"/>
      <w:r w:rsidRPr="00AC688A">
        <w:rPr>
          <w:rFonts w:asciiTheme="minorHAnsi" w:hAnsiTheme="minorHAnsi" w:cstheme="minorHAnsi"/>
          <w:sz w:val="22"/>
          <w:szCs w:val="22"/>
        </w:rPr>
        <w:t xml:space="preserve"> :       Τέρμα  Ομονοίας</w:t>
      </w:r>
      <w:r w:rsidR="00ED4143" w:rsidRPr="00AC688A">
        <w:rPr>
          <w:rFonts w:asciiTheme="minorHAnsi" w:hAnsiTheme="minorHAnsi" w:cstheme="minorHAnsi"/>
          <w:sz w:val="22"/>
          <w:szCs w:val="22"/>
        </w:rPr>
        <w:t>, Σέρρες</w:t>
      </w:r>
      <w:r w:rsidRPr="00AC688A">
        <w:rPr>
          <w:rFonts w:asciiTheme="minorHAnsi" w:hAnsiTheme="minorHAnsi" w:cstheme="minorHAnsi"/>
          <w:sz w:val="22"/>
          <w:szCs w:val="22"/>
        </w:rPr>
        <w:t xml:space="preserve">            </w:t>
      </w:r>
    </w:p>
    <w:p w14:paraId="43213285" w14:textId="4733D404" w:rsidR="00A93149" w:rsidRPr="00AC688A" w:rsidRDefault="00ED4143" w:rsidP="00ED4143">
      <w:pPr>
        <w:ind w:right="-766"/>
        <w:rPr>
          <w:rStyle w:val="-"/>
          <w:rFonts w:asciiTheme="minorHAnsi" w:eastAsiaTheme="majorEastAsia" w:hAnsiTheme="minorHAnsi" w:cstheme="minorHAnsi"/>
          <w:lang w:val="en-US"/>
        </w:rPr>
      </w:pPr>
      <w:r w:rsidRPr="00AC688A">
        <w:rPr>
          <w:rFonts w:asciiTheme="minorHAnsi" w:hAnsiTheme="minorHAnsi" w:cstheme="minorHAnsi"/>
          <w:sz w:val="22"/>
          <w:szCs w:val="22"/>
          <w:lang w:val="en-US"/>
        </w:rPr>
        <w:t>email:</w:t>
      </w:r>
      <w:r w:rsidRPr="00AC688A">
        <w:rPr>
          <w:rFonts w:asciiTheme="minorHAnsi" w:hAnsiTheme="minorHAnsi" w:cstheme="minorHAnsi"/>
          <w:sz w:val="22"/>
          <w:szCs w:val="22"/>
          <w:lang w:val="en-US"/>
        </w:rPr>
        <w:tab/>
      </w:r>
      <w:r w:rsidRPr="00AC688A">
        <w:rPr>
          <w:rFonts w:asciiTheme="minorHAnsi" w:hAnsiTheme="minorHAnsi" w:cstheme="minorHAnsi"/>
          <w:i/>
          <w:iCs/>
          <w:sz w:val="22"/>
          <w:szCs w:val="22"/>
          <w:lang w:val="en-US"/>
        </w:rPr>
        <w:t xml:space="preserve">               </w:t>
      </w:r>
      <w:r w:rsidR="00B82ED8" w:rsidRPr="00AC688A">
        <w:rPr>
          <w:rStyle w:val="-"/>
          <w:rFonts w:asciiTheme="minorHAnsi" w:eastAsiaTheme="majorEastAsia" w:hAnsiTheme="minorHAnsi" w:cstheme="minorHAnsi"/>
          <w:i/>
          <w:iCs/>
          <w:sz w:val="22"/>
          <w:szCs w:val="22"/>
          <w:u w:val="none"/>
          <w:lang w:val="en-US"/>
        </w:rPr>
        <w:t>p.</w:t>
      </w:r>
      <w:hyperlink r:id="rId8" w:history="1">
        <w:r w:rsidR="00B82ED8" w:rsidRPr="00AC688A">
          <w:rPr>
            <w:rStyle w:val="-"/>
            <w:rFonts w:asciiTheme="minorHAnsi" w:eastAsiaTheme="majorEastAsia" w:hAnsiTheme="minorHAnsi" w:cstheme="minorHAnsi"/>
            <w:i/>
            <w:iCs/>
            <w:sz w:val="22"/>
            <w:szCs w:val="22"/>
            <w:u w:val="none"/>
            <w:lang w:val="en-US"/>
          </w:rPr>
          <w:t>ramnali@pkm.gov.gr</w:t>
        </w:r>
      </w:hyperlink>
      <w:r w:rsidR="00B82ED8" w:rsidRPr="00AC688A">
        <w:rPr>
          <w:rStyle w:val="-"/>
          <w:rFonts w:asciiTheme="minorHAnsi" w:eastAsiaTheme="majorEastAsia" w:hAnsiTheme="minorHAnsi" w:cstheme="minorHAnsi"/>
          <w:u w:val="none"/>
          <w:lang w:val="en-US"/>
        </w:rPr>
        <w:t>.</w:t>
      </w:r>
      <w:r w:rsidR="00A93149" w:rsidRPr="00AC688A">
        <w:rPr>
          <w:rStyle w:val="-"/>
          <w:rFonts w:asciiTheme="minorHAnsi" w:eastAsiaTheme="majorEastAsia" w:hAnsiTheme="minorHAnsi" w:cstheme="minorHAnsi"/>
          <w:lang w:val="en-US"/>
        </w:rPr>
        <w:t xml:space="preserve">           </w:t>
      </w:r>
    </w:p>
    <w:p w14:paraId="08131242" w14:textId="6C0D023A" w:rsidR="008F11C2" w:rsidRPr="006C3B4D" w:rsidRDefault="00E223E9" w:rsidP="006C3B4D">
      <w:pPr>
        <w:pStyle w:val="1"/>
        <w:tabs>
          <w:tab w:val="left" w:pos="500"/>
        </w:tabs>
        <w:spacing w:line="360" w:lineRule="auto"/>
        <w:jc w:val="center"/>
        <w:rPr>
          <w:rFonts w:asciiTheme="minorHAnsi" w:hAnsiTheme="minorHAnsi" w:cstheme="minorHAnsi"/>
          <w:b/>
          <w:sz w:val="28"/>
          <w:szCs w:val="28"/>
          <w:u w:val="single"/>
        </w:rPr>
      </w:pPr>
      <w:r w:rsidRPr="00AC688A">
        <w:rPr>
          <w:rFonts w:asciiTheme="minorHAnsi" w:hAnsiTheme="minorHAnsi" w:cstheme="minorHAnsi"/>
          <w:b/>
          <w:sz w:val="28"/>
          <w:szCs w:val="28"/>
          <w:u w:val="single"/>
        </w:rPr>
        <w:t>ΔΕΛΤΙΟ ΤΥΠΟΥ</w:t>
      </w:r>
      <w:r w:rsidR="002B4BB5" w:rsidRPr="00AC688A">
        <w:rPr>
          <w:rFonts w:asciiTheme="minorHAnsi" w:hAnsiTheme="minorHAnsi" w:cstheme="minorHAnsi"/>
          <w:szCs w:val="24"/>
        </w:rPr>
        <w:tab/>
      </w:r>
    </w:p>
    <w:p w14:paraId="2A607B57" w14:textId="5DF49963" w:rsidR="00B55EBF" w:rsidRPr="00AC688A" w:rsidRDefault="00C87E9C" w:rsidP="006C3B4D">
      <w:pPr>
        <w:spacing w:line="360" w:lineRule="auto"/>
        <w:jc w:val="center"/>
        <w:rPr>
          <w:rFonts w:asciiTheme="minorHAnsi" w:hAnsiTheme="minorHAnsi" w:cstheme="minorHAnsi"/>
          <w:b/>
          <w:sz w:val="22"/>
          <w:szCs w:val="22"/>
        </w:rPr>
      </w:pPr>
      <w:r>
        <w:rPr>
          <w:rFonts w:eastAsia="Arial"/>
          <w:b/>
          <w:bCs/>
          <w:sz w:val="22"/>
          <w:szCs w:val="22"/>
        </w:rPr>
        <w:t>«Λήψη προληπτικών μέτρων από μελισσοκόμους κατά την αντιπυρική περίοδο 2026»</w:t>
      </w:r>
    </w:p>
    <w:p w14:paraId="05EA13B4" w14:textId="19A2244A" w:rsidR="00C87E9C" w:rsidRDefault="00B22577" w:rsidP="006C3B4D">
      <w:pPr>
        <w:jc w:val="both"/>
        <w:rPr>
          <w:rFonts w:asciiTheme="minorHAnsi" w:hAnsiTheme="minorHAnsi" w:cstheme="minorHAnsi"/>
          <w:sz w:val="20"/>
        </w:rPr>
      </w:pPr>
      <w:r w:rsidRPr="00AC688A">
        <w:rPr>
          <w:rFonts w:asciiTheme="minorHAnsi" w:hAnsiTheme="minorHAnsi" w:cstheme="minorHAnsi"/>
          <w:sz w:val="20"/>
        </w:rPr>
        <w:t>Η Διεύθυνση Αγροτικής Οικονομίας και Κτηνιατρικής Σερρών ενημερώνει τους μελισσοκόμους</w:t>
      </w:r>
      <w:r w:rsidR="00C87E9C" w:rsidRPr="00C87E9C">
        <w:rPr>
          <w:rFonts w:eastAsia="Arial"/>
          <w:sz w:val="22"/>
          <w:szCs w:val="22"/>
        </w:rPr>
        <w:t xml:space="preserve"> </w:t>
      </w:r>
      <w:r w:rsidR="00C87E9C" w:rsidRPr="00C745C9">
        <w:rPr>
          <w:rFonts w:asciiTheme="minorHAnsi" w:hAnsiTheme="minorHAnsi" w:cstheme="minorHAnsi"/>
          <w:sz w:val="20"/>
        </w:rPr>
        <w:t xml:space="preserve">που δραστηριοποιούνται εντός των χωρικών ορίων της Π.Ε. Σερρών, για τα υποχρεωτικά μέτρα πυροπροστασίας που οφείλουν να τηρούν κατά τη διάρκεια της αντιπυρικής περιόδου, σύμφωνα με το άρθρο 11 της υπ' </w:t>
      </w:r>
      <w:proofErr w:type="spellStart"/>
      <w:r w:rsidR="00C87E9C" w:rsidRPr="00C745C9">
        <w:rPr>
          <w:rFonts w:asciiTheme="minorHAnsi" w:hAnsiTheme="minorHAnsi" w:cstheme="minorHAnsi"/>
          <w:sz w:val="20"/>
        </w:rPr>
        <w:t>αριθμ</w:t>
      </w:r>
      <w:proofErr w:type="spellEnd"/>
      <w:r w:rsidR="00C87E9C" w:rsidRPr="00C745C9">
        <w:rPr>
          <w:rFonts w:asciiTheme="minorHAnsi" w:hAnsiTheme="minorHAnsi" w:cstheme="minorHAnsi"/>
          <w:sz w:val="20"/>
        </w:rPr>
        <w:t>. 9/2024 Πυροσβεστικής Διάταξης (ΦΕΚ Β' 2387/22-04-2024).</w:t>
      </w:r>
    </w:p>
    <w:p w14:paraId="4AB2E758" w14:textId="6F822D39" w:rsidR="00C745C9" w:rsidRPr="00C745C9" w:rsidRDefault="00C745C9" w:rsidP="00C745C9">
      <w:pPr>
        <w:jc w:val="both"/>
        <w:rPr>
          <w:rFonts w:asciiTheme="minorHAnsi" w:hAnsiTheme="minorHAnsi" w:cstheme="minorHAnsi"/>
          <w:sz w:val="20"/>
          <w:u w:val="single"/>
        </w:rPr>
      </w:pPr>
      <w:r w:rsidRPr="00C745C9">
        <w:rPr>
          <w:rFonts w:asciiTheme="minorHAnsi" w:hAnsiTheme="minorHAnsi" w:cstheme="minorHAnsi"/>
          <w:b/>
          <w:bCs/>
          <w:szCs w:val="24"/>
          <w:u w:val="single"/>
        </w:rPr>
        <w:t>Χρονική Περίοδος από 1η Μαΐου έως 31 Οκτωβρίου:</w:t>
      </w:r>
    </w:p>
    <w:p w14:paraId="4C61FBDA"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Κατά την περίοδο αυτή, επιτρέπεται το κάπνισμα σε νομίμως εγκατεστημένες κυψέλες μελισσών (μελισσοκομεία) σε ημέρες που ο δείκτης επικινδυνότητας, σύμφωνα με τον εκδιδόμενο από τη Γενική Γραμματεία Πολιτικής Προστασίας (Γ.Γ.Π.Π.) Ημερήσιο Χάρτη Πρόβλεψης Κινδύνου πυρκαγιάς είναι 1 (χαμηλή), 2 (μέση) ή 3 (υψηλή), εφόσον πληρούνται σωρευτικά οι ακόλουθοι όροι, προϋποθέσεις και μέτρα πυροπροστασίας:</w:t>
      </w:r>
    </w:p>
    <w:p w14:paraId="4FC6781F" w14:textId="77777777" w:rsidR="00C745C9" w:rsidRPr="00C745C9" w:rsidRDefault="00C745C9" w:rsidP="00C745C9">
      <w:pPr>
        <w:jc w:val="both"/>
        <w:rPr>
          <w:rFonts w:asciiTheme="minorHAnsi" w:hAnsiTheme="minorHAnsi" w:cstheme="minorHAnsi"/>
          <w:b/>
          <w:bCs/>
          <w:szCs w:val="24"/>
        </w:rPr>
      </w:pPr>
      <w:r w:rsidRPr="00C745C9">
        <w:rPr>
          <w:rFonts w:asciiTheme="minorHAnsi" w:hAnsiTheme="minorHAnsi" w:cstheme="minorHAnsi"/>
          <w:b/>
          <w:bCs/>
          <w:szCs w:val="24"/>
        </w:rPr>
        <w:t>Όροι – Προϋποθέσεις:</w:t>
      </w:r>
    </w:p>
    <w:p w14:paraId="0BFB2EB5"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α) Οι ιδιοκτήτες των μελισσοκομείων να είναι εγγεγραμμένοι στο μελισσοκομικό μητρώο.</w:t>
      </w:r>
    </w:p>
    <w:p w14:paraId="3E3B8961"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β) Σε ημέρες με δείκτη επικινδυνότητας 1 (χαμηλή) ή 2 (μέση), το κάπνισμα πραγματοποιείται ανεξαρτήτως ωραρίου, ενώ σε ημέρες με δείκτη 3 (υψηλή), πραγματοποιείται κατά τις πρωινές ώρες έως την 11η πρωινή.</w:t>
      </w:r>
    </w:p>
    <w:p w14:paraId="0D75AEFC" w14:textId="700DD42C"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 xml:space="preserve">γ) Η διενέργεια καπνίσματος με χρήση ηλεκτρονικού </w:t>
      </w:r>
      <w:proofErr w:type="spellStart"/>
      <w:r w:rsidRPr="00C745C9">
        <w:rPr>
          <w:rFonts w:asciiTheme="minorHAnsi" w:hAnsiTheme="minorHAnsi" w:cstheme="minorHAnsi"/>
          <w:sz w:val="20"/>
        </w:rPr>
        <w:t>ατμοποιητή</w:t>
      </w:r>
      <w:proofErr w:type="spellEnd"/>
      <w:r w:rsidRPr="00C745C9">
        <w:rPr>
          <w:rFonts w:asciiTheme="minorHAnsi" w:hAnsiTheme="minorHAnsi" w:cstheme="minorHAnsi"/>
          <w:sz w:val="20"/>
        </w:rPr>
        <w:t xml:space="preserve"> επιτρέπεται ανεξαρτήτως ωραρίου για δείκτες 1, 2 ή 3.</w:t>
      </w:r>
    </w:p>
    <w:p w14:paraId="76C6A228" w14:textId="77777777" w:rsidR="00C745C9" w:rsidRPr="00C745C9" w:rsidRDefault="00C745C9" w:rsidP="00C745C9">
      <w:pPr>
        <w:jc w:val="both"/>
        <w:rPr>
          <w:rFonts w:asciiTheme="minorHAnsi" w:hAnsiTheme="minorHAnsi" w:cstheme="minorHAnsi"/>
          <w:b/>
          <w:bCs/>
          <w:i/>
          <w:iCs/>
          <w:szCs w:val="24"/>
          <w:u w:val="single"/>
        </w:rPr>
      </w:pPr>
      <w:r w:rsidRPr="00C745C9">
        <w:rPr>
          <w:rFonts w:asciiTheme="minorHAnsi" w:hAnsiTheme="minorHAnsi" w:cstheme="minorHAnsi"/>
          <w:b/>
          <w:bCs/>
          <w:i/>
          <w:iCs/>
          <w:szCs w:val="24"/>
          <w:u w:val="single"/>
        </w:rPr>
        <w:t>Προληπτικά και λοιπά μέτρα πυροπροστασίας:</w:t>
      </w:r>
    </w:p>
    <w:p w14:paraId="3D47C39B"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α) Αποψίλωση της βλάστησης του χώρου εγκατάστασης των κυψελών σε απόσταση τουλάχιστον πέντε (5) μέτρων γύρω από τις κυψέλες.</w:t>
      </w:r>
    </w:p>
    <w:p w14:paraId="0527DA84"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β) Ελάχιστη απόσταση του χώρου εγκατάστασης των κυψελών από δέντρα και θάμνους τουλάχιστον δέκα (10) μέτρων.</w:t>
      </w:r>
    </w:p>
    <w:p w14:paraId="64F6BF2F"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γ) Απαγόρευση εγκατάστασης κυψελών επάνω σε ελαστικά αυτοκινήτων.</w:t>
      </w:r>
    </w:p>
    <w:p w14:paraId="691167FB"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δ) Αποφυγή επαφής της συσκευής καπνίσματος (</w:t>
      </w:r>
      <w:proofErr w:type="spellStart"/>
      <w:r w:rsidRPr="00C745C9">
        <w:rPr>
          <w:rFonts w:asciiTheme="minorHAnsi" w:hAnsiTheme="minorHAnsi" w:cstheme="minorHAnsi"/>
          <w:sz w:val="20"/>
        </w:rPr>
        <w:t>καπνιστήρι</w:t>
      </w:r>
      <w:proofErr w:type="spellEnd"/>
      <w:r w:rsidRPr="00C745C9">
        <w:rPr>
          <w:rFonts w:asciiTheme="minorHAnsi" w:hAnsiTheme="minorHAnsi" w:cstheme="minorHAnsi"/>
          <w:sz w:val="20"/>
        </w:rPr>
        <w:t>) με παρακείμενη βλάστηση. Συνιστάται η επένδυση της βάσης του καπνιστηρίου με θερμομονωτικό υλικό.</w:t>
      </w:r>
    </w:p>
    <w:p w14:paraId="5BCEF654"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ε) Σε εμφανές σημείο των κυψελών να υφίσταται πινακίδα με τον αριθμό του μελισσοκομικού μητρώου και το τηλέφωνο του ιδιοκτήτη.</w:t>
      </w:r>
    </w:p>
    <w:p w14:paraId="2DCCCECE" w14:textId="77777777" w:rsidR="00C745C9" w:rsidRPr="00C745C9" w:rsidRDefault="00C745C9" w:rsidP="00C745C9">
      <w:pPr>
        <w:jc w:val="both"/>
        <w:rPr>
          <w:rFonts w:asciiTheme="minorHAnsi" w:hAnsiTheme="minorHAnsi" w:cstheme="minorHAnsi"/>
          <w:sz w:val="20"/>
        </w:rPr>
      </w:pPr>
      <w:proofErr w:type="spellStart"/>
      <w:r w:rsidRPr="00C745C9">
        <w:rPr>
          <w:rFonts w:asciiTheme="minorHAnsi" w:hAnsiTheme="minorHAnsi" w:cstheme="minorHAnsi"/>
          <w:sz w:val="20"/>
        </w:rPr>
        <w:t>στ</w:t>
      </w:r>
      <w:proofErr w:type="spellEnd"/>
      <w:r w:rsidRPr="00C745C9">
        <w:rPr>
          <w:rFonts w:asciiTheme="minorHAnsi" w:hAnsiTheme="minorHAnsi" w:cstheme="minorHAnsi"/>
          <w:sz w:val="20"/>
        </w:rPr>
        <w:t xml:space="preserve">) Διατήρηση ικανής ποσότητας νερού ανάλογα με τον αριθμό των κυψελών, δοχείο μεταφοράς νερού, ποτίστρες νερού ή γεωργικός ψεκαστήρας, πυροσβεστήρας νερού ή βάσεως αφρού, εργαλεία όπως </w:t>
      </w:r>
      <w:proofErr w:type="spellStart"/>
      <w:r w:rsidRPr="00C745C9">
        <w:rPr>
          <w:rFonts w:asciiTheme="minorHAnsi" w:hAnsiTheme="minorHAnsi" w:cstheme="minorHAnsi"/>
          <w:sz w:val="20"/>
        </w:rPr>
        <w:t>πτυοσκάπανα</w:t>
      </w:r>
      <w:proofErr w:type="spellEnd"/>
      <w:r w:rsidRPr="00C745C9">
        <w:rPr>
          <w:rFonts w:asciiTheme="minorHAnsi" w:hAnsiTheme="minorHAnsi" w:cstheme="minorHAnsi"/>
          <w:sz w:val="20"/>
        </w:rPr>
        <w:t xml:space="preserve"> και ύπαρξη εδαφικού υλικού για </w:t>
      </w:r>
      <w:proofErr w:type="spellStart"/>
      <w:r w:rsidRPr="00C745C9">
        <w:rPr>
          <w:rFonts w:asciiTheme="minorHAnsi" w:hAnsiTheme="minorHAnsi" w:cstheme="minorHAnsi"/>
          <w:sz w:val="20"/>
        </w:rPr>
        <w:t>χωματοκάλυψη</w:t>
      </w:r>
      <w:proofErr w:type="spellEnd"/>
      <w:r w:rsidRPr="00C745C9">
        <w:rPr>
          <w:rFonts w:asciiTheme="minorHAnsi" w:hAnsiTheme="minorHAnsi" w:cstheme="minorHAnsi"/>
          <w:sz w:val="20"/>
        </w:rPr>
        <w:t>/επιχωμάτωση εστιών καύσης.</w:t>
      </w:r>
    </w:p>
    <w:p w14:paraId="252689F5"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ζ) Οι κυψέλες να τοποθετούνται σε σημεία που δεν παρεμποδίζουν τη διέλευση πυροσβεστικών οχημάτων.</w:t>
      </w:r>
    </w:p>
    <w:p w14:paraId="14347035" w14:textId="2DFBF09E" w:rsidR="00C745C9" w:rsidRPr="00C745C9" w:rsidRDefault="00C745C9" w:rsidP="00C745C9">
      <w:pPr>
        <w:jc w:val="both"/>
        <w:rPr>
          <w:rFonts w:asciiTheme="minorHAnsi" w:hAnsiTheme="minorHAnsi" w:cstheme="minorHAnsi"/>
          <w:b/>
          <w:bCs/>
          <w:szCs w:val="24"/>
          <w:u w:val="single"/>
        </w:rPr>
      </w:pPr>
      <w:r w:rsidRPr="00C745C9">
        <w:rPr>
          <w:rFonts w:asciiTheme="minorHAnsi" w:hAnsiTheme="minorHAnsi" w:cstheme="minorHAnsi"/>
          <w:b/>
          <w:bCs/>
          <w:szCs w:val="24"/>
          <w:u w:val="single"/>
        </w:rPr>
        <w:t>Χρονική Περίοδος από 1η Νοεμβρίου έως 30 Απριλίου επόμενου έτους:</w:t>
      </w:r>
    </w:p>
    <w:p w14:paraId="3AC164B1"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Κατά την περίοδο αυτή, επιτρέπεται η διενέργεια καπνίσματος μελισσών εφόσον πληρούνται σωρευτικά τα προληπτικά και λοιπά μέτρα και μέσα πυροπροστασίας που αναφέρονται παραπάνω.</w:t>
      </w:r>
    </w:p>
    <w:p w14:paraId="52493D69" w14:textId="77777777" w:rsidR="00C745C9" w:rsidRPr="00C745C9" w:rsidRDefault="00C745C9" w:rsidP="00C745C9">
      <w:pPr>
        <w:jc w:val="both"/>
        <w:rPr>
          <w:rFonts w:asciiTheme="minorHAnsi" w:hAnsiTheme="minorHAnsi" w:cstheme="minorHAnsi"/>
          <w:i/>
          <w:iCs/>
          <w:sz w:val="20"/>
          <w:u w:val="single"/>
        </w:rPr>
      </w:pPr>
      <w:r w:rsidRPr="00C745C9">
        <w:rPr>
          <w:rFonts w:asciiTheme="minorHAnsi" w:hAnsiTheme="minorHAnsi" w:cstheme="minorHAnsi"/>
          <w:i/>
          <w:iCs/>
          <w:sz w:val="20"/>
          <w:u w:val="single"/>
        </w:rPr>
        <w:t xml:space="preserve">Σημειώνεται ότι, σύμφωνα με την υπ' </w:t>
      </w:r>
      <w:proofErr w:type="spellStart"/>
      <w:r w:rsidRPr="00C745C9">
        <w:rPr>
          <w:rFonts w:asciiTheme="minorHAnsi" w:hAnsiTheme="minorHAnsi" w:cstheme="minorHAnsi"/>
          <w:i/>
          <w:iCs/>
          <w:sz w:val="20"/>
          <w:u w:val="single"/>
        </w:rPr>
        <w:t>αριθμ</w:t>
      </w:r>
      <w:proofErr w:type="spellEnd"/>
      <w:r w:rsidRPr="00C745C9">
        <w:rPr>
          <w:rFonts w:asciiTheme="minorHAnsi" w:hAnsiTheme="minorHAnsi" w:cstheme="minorHAnsi"/>
          <w:i/>
          <w:iCs/>
          <w:sz w:val="20"/>
          <w:u w:val="single"/>
        </w:rPr>
        <w:t>. 19/2024 Πυροσβεστική Διάταξη (ΦΕΚ Β' 2550/30-04-2024), προβλέπεται η επιβολή διοικητικού προστίμου για παραβάσεις πρόληψης και αντιμετώπισης πυρκαγιών στους ανωτέρω χώρους.</w:t>
      </w:r>
    </w:p>
    <w:p w14:paraId="61F4E9F6" w14:textId="77777777" w:rsidR="00C745C9" w:rsidRPr="00C745C9" w:rsidRDefault="00C745C9" w:rsidP="00C745C9">
      <w:pPr>
        <w:jc w:val="both"/>
        <w:rPr>
          <w:rFonts w:asciiTheme="minorHAnsi" w:hAnsiTheme="minorHAnsi" w:cstheme="minorHAnsi"/>
          <w:sz w:val="20"/>
        </w:rPr>
      </w:pPr>
      <w:r w:rsidRPr="00C745C9">
        <w:rPr>
          <w:rFonts w:asciiTheme="minorHAnsi" w:hAnsiTheme="minorHAnsi" w:cstheme="minorHAnsi"/>
          <w:sz w:val="20"/>
        </w:rPr>
        <w:t>Καλούμε όλους τους μελισσοκόμους της Π.Ε. Σερρών να συμμορφωθούν πλήρως με τα ανωτέρω μέτρα, συμβάλλοντας έτσι στην πρόληψη και αποφυγή εκδήλωσης πυρκαγιών κατά τη διάρκεια της αντιπυρικής περιόδου 2026.</w:t>
      </w:r>
    </w:p>
    <w:p w14:paraId="6E2AE0F4" w14:textId="1ED638B6" w:rsidR="009A2044" w:rsidRPr="00C745C9" w:rsidRDefault="00C745C9" w:rsidP="00763065">
      <w:pPr>
        <w:jc w:val="both"/>
        <w:rPr>
          <w:rFonts w:asciiTheme="minorHAnsi" w:hAnsiTheme="minorHAnsi" w:cstheme="minorHAnsi"/>
          <w:i/>
          <w:iCs/>
          <w:sz w:val="20"/>
        </w:rPr>
      </w:pPr>
      <w:r w:rsidRPr="00C745C9">
        <w:rPr>
          <w:rFonts w:asciiTheme="minorHAnsi" w:hAnsiTheme="minorHAnsi" w:cstheme="minorHAnsi"/>
          <w:i/>
          <w:iCs/>
          <w:sz w:val="20"/>
        </w:rPr>
        <w:t xml:space="preserve">Για περισσότερες πληροφορίες, οι ενδιαφερόμενοι μπορούν να απευθύνονται στη ΔΙ.Π.Υ.Ν. ΣΕΡΡΩΝ, στο τηλέφωνο 2321098900 ή στο email </w:t>
      </w:r>
      <w:hyperlink r:id="rId9" w:history="1">
        <w:r w:rsidRPr="00C745C9">
          <w:rPr>
            <w:rFonts w:asciiTheme="minorHAnsi" w:hAnsiTheme="minorHAnsi" w:cstheme="minorHAnsi"/>
            <w:i/>
            <w:iCs/>
            <w:sz w:val="20"/>
          </w:rPr>
          <w:t>dpy.serron@psnet.gr</w:t>
        </w:r>
      </w:hyperlink>
      <w:r w:rsidRPr="00C745C9">
        <w:rPr>
          <w:rFonts w:asciiTheme="minorHAnsi" w:hAnsiTheme="minorHAnsi" w:cstheme="minorHAnsi"/>
          <w:i/>
          <w:iCs/>
          <w:sz w:val="20"/>
        </w:rPr>
        <w:t>.</w:t>
      </w:r>
      <w:r w:rsidRPr="00C745C9">
        <w:rPr>
          <w:rFonts w:asciiTheme="minorHAnsi" w:hAnsiTheme="minorHAnsi" w:cstheme="minorHAnsi"/>
          <w:i/>
          <w:iCs/>
          <w:sz w:val="20"/>
        </w:rPr>
        <w:t xml:space="preserve"> Καθώς επίσης και </w:t>
      </w:r>
      <w:r w:rsidR="009A2044" w:rsidRPr="00C745C9">
        <w:rPr>
          <w:rFonts w:asciiTheme="minorHAnsi" w:hAnsiTheme="minorHAnsi" w:cstheme="minorHAnsi"/>
          <w:i/>
          <w:iCs/>
          <w:sz w:val="20"/>
        </w:rPr>
        <w:t>στη   Διεύθυνση Αγροτικής Οικονομίας και Κτηνιατρικής Σερρών</w:t>
      </w:r>
      <w:r w:rsidR="002C4410" w:rsidRPr="00C745C9">
        <w:rPr>
          <w:rFonts w:asciiTheme="minorHAnsi" w:hAnsiTheme="minorHAnsi" w:cstheme="minorHAnsi"/>
          <w:i/>
          <w:iCs/>
          <w:sz w:val="20"/>
        </w:rPr>
        <w:t>,</w:t>
      </w:r>
      <w:r w:rsidR="009A2044" w:rsidRPr="00C745C9">
        <w:rPr>
          <w:rFonts w:asciiTheme="minorHAnsi" w:hAnsiTheme="minorHAnsi" w:cstheme="minorHAnsi"/>
          <w:i/>
          <w:iCs/>
          <w:sz w:val="20"/>
        </w:rPr>
        <w:t xml:space="preserve"> στ</w:t>
      </w:r>
      <w:r w:rsidR="00AD6361" w:rsidRPr="00C745C9">
        <w:rPr>
          <w:rFonts w:asciiTheme="minorHAnsi" w:hAnsiTheme="minorHAnsi" w:cstheme="minorHAnsi"/>
          <w:i/>
          <w:iCs/>
          <w:sz w:val="20"/>
        </w:rPr>
        <w:t>α</w:t>
      </w:r>
      <w:r w:rsidR="009A2044" w:rsidRPr="00C745C9">
        <w:rPr>
          <w:rFonts w:asciiTheme="minorHAnsi" w:hAnsiTheme="minorHAnsi" w:cstheme="minorHAnsi"/>
          <w:i/>
          <w:iCs/>
          <w:sz w:val="20"/>
        </w:rPr>
        <w:t xml:space="preserve"> τηλ</w:t>
      </w:r>
      <w:r w:rsidR="00AB1DA5" w:rsidRPr="00C745C9">
        <w:rPr>
          <w:rFonts w:asciiTheme="minorHAnsi" w:hAnsiTheme="minorHAnsi" w:cstheme="minorHAnsi"/>
          <w:i/>
          <w:iCs/>
          <w:sz w:val="20"/>
        </w:rPr>
        <w:t>έφων</w:t>
      </w:r>
      <w:r w:rsidR="00AD6361" w:rsidRPr="00C745C9">
        <w:rPr>
          <w:rFonts w:asciiTheme="minorHAnsi" w:hAnsiTheme="minorHAnsi" w:cstheme="minorHAnsi"/>
          <w:i/>
          <w:iCs/>
          <w:sz w:val="20"/>
        </w:rPr>
        <w:t>α</w:t>
      </w:r>
      <w:r w:rsidR="009A2044" w:rsidRPr="00C745C9">
        <w:rPr>
          <w:rFonts w:asciiTheme="minorHAnsi" w:hAnsiTheme="minorHAnsi" w:cstheme="minorHAnsi"/>
          <w:i/>
          <w:iCs/>
          <w:sz w:val="20"/>
        </w:rPr>
        <w:t xml:space="preserve"> 23213-55217</w:t>
      </w:r>
      <w:r w:rsidR="00AD6361" w:rsidRPr="00C745C9">
        <w:rPr>
          <w:rFonts w:asciiTheme="minorHAnsi" w:hAnsiTheme="minorHAnsi" w:cstheme="minorHAnsi"/>
          <w:i/>
          <w:iCs/>
          <w:sz w:val="20"/>
        </w:rPr>
        <w:t xml:space="preserve"> και 23213-55203</w:t>
      </w:r>
      <w:r w:rsidR="001748D9" w:rsidRPr="00C745C9">
        <w:rPr>
          <w:rFonts w:asciiTheme="minorHAnsi" w:hAnsiTheme="minorHAnsi" w:cstheme="minorHAnsi"/>
          <w:i/>
          <w:iCs/>
          <w:sz w:val="20"/>
        </w:rPr>
        <w:t xml:space="preserve"> (</w:t>
      </w:r>
      <w:r w:rsidR="00385E6A" w:rsidRPr="00C745C9">
        <w:rPr>
          <w:rFonts w:asciiTheme="minorHAnsi" w:hAnsiTheme="minorHAnsi" w:cstheme="minorHAnsi"/>
          <w:i/>
          <w:iCs/>
          <w:sz w:val="20"/>
        </w:rPr>
        <w:t xml:space="preserve">γεωπόνος </w:t>
      </w:r>
      <w:proofErr w:type="spellStart"/>
      <w:r w:rsidR="009A2044" w:rsidRPr="00C745C9">
        <w:rPr>
          <w:rFonts w:asciiTheme="minorHAnsi" w:hAnsiTheme="minorHAnsi" w:cstheme="minorHAnsi"/>
          <w:i/>
          <w:iCs/>
          <w:sz w:val="20"/>
        </w:rPr>
        <w:t>Ράμναλη</w:t>
      </w:r>
      <w:proofErr w:type="spellEnd"/>
      <w:r w:rsidR="009A2044" w:rsidRPr="00C745C9">
        <w:rPr>
          <w:rFonts w:asciiTheme="minorHAnsi" w:hAnsiTheme="minorHAnsi" w:cstheme="minorHAnsi"/>
          <w:i/>
          <w:iCs/>
          <w:sz w:val="20"/>
        </w:rPr>
        <w:t xml:space="preserve"> Παρασκευή).</w:t>
      </w:r>
    </w:p>
    <w:p w14:paraId="7E04F410" w14:textId="77777777" w:rsidR="00563491" w:rsidRPr="00C745C9" w:rsidRDefault="00563491" w:rsidP="00C745C9">
      <w:pPr>
        <w:jc w:val="both"/>
        <w:rPr>
          <w:rFonts w:asciiTheme="minorHAnsi" w:hAnsiTheme="minorHAnsi" w:cstheme="minorHAnsi"/>
          <w:sz w:val="20"/>
        </w:rPr>
      </w:pPr>
    </w:p>
    <w:p w14:paraId="119283F5" w14:textId="77777777" w:rsidR="00C745C9" w:rsidRPr="00AC688A" w:rsidRDefault="00C745C9" w:rsidP="00C745C9">
      <w:pPr>
        <w:pStyle w:val="30"/>
        <w:ind w:left="4320" w:firstLine="60"/>
        <w:jc w:val="center"/>
        <w:rPr>
          <w:rFonts w:asciiTheme="minorHAnsi" w:hAnsiTheme="minorHAnsi" w:cstheme="minorHAnsi"/>
          <w:sz w:val="18"/>
          <w:szCs w:val="18"/>
        </w:rPr>
      </w:pPr>
      <w:r w:rsidRPr="00AC688A">
        <w:rPr>
          <w:rFonts w:asciiTheme="minorHAnsi" w:hAnsiTheme="minorHAnsi" w:cstheme="minorHAnsi"/>
          <w:sz w:val="18"/>
          <w:szCs w:val="18"/>
        </w:rPr>
        <w:t>Ο Αναπληρωτής Προϊστάμενος</w:t>
      </w:r>
      <w:r w:rsidRPr="00AC688A">
        <w:rPr>
          <w:rFonts w:asciiTheme="minorHAnsi" w:hAnsiTheme="minorHAnsi" w:cstheme="minorHAnsi"/>
          <w:sz w:val="18"/>
          <w:szCs w:val="18"/>
        </w:rPr>
        <w:br/>
        <w:t>Διεύθυνσης Αγροτικής Οικονομίας</w:t>
      </w:r>
      <w:r w:rsidRPr="00AC688A">
        <w:rPr>
          <w:rFonts w:asciiTheme="minorHAnsi" w:hAnsiTheme="minorHAnsi" w:cstheme="minorHAnsi"/>
          <w:sz w:val="18"/>
          <w:szCs w:val="18"/>
        </w:rPr>
        <w:br/>
        <w:t>και Κτηνιατρικής Π.Ε. Σερρών</w:t>
      </w:r>
    </w:p>
    <w:p w14:paraId="3CDCFBEF" w14:textId="77777777" w:rsidR="00C745C9" w:rsidRPr="00AC688A" w:rsidRDefault="00C745C9" w:rsidP="00C745C9">
      <w:pPr>
        <w:pStyle w:val="30"/>
        <w:ind w:left="4320" w:firstLine="60"/>
        <w:jc w:val="center"/>
        <w:rPr>
          <w:rFonts w:asciiTheme="minorHAnsi" w:hAnsiTheme="minorHAnsi" w:cstheme="minorHAnsi"/>
          <w:sz w:val="18"/>
          <w:szCs w:val="18"/>
        </w:rPr>
      </w:pPr>
    </w:p>
    <w:p w14:paraId="04B9E6EE" w14:textId="77777777" w:rsidR="00C745C9" w:rsidRPr="00AC688A" w:rsidRDefault="00C745C9" w:rsidP="00C745C9">
      <w:pPr>
        <w:pStyle w:val="30"/>
        <w:ind w:left="4320" w:firstLine="60"/>
        <w:jc w:val="center"/>
        <w:rPr>
          <w:rFonts w:asciiTheme="minorHAnsi" w:hAnsiTheme="minorHAnsi" w:cstheme="minorHAnsi"/>
          <w:sz w:val="18"/>
          <w:szCs w:val="18"/>
        </w:rPr>
      </w:pPr>
    </w:p>
    <w:p w14:paraId="469FB071" w14:textId="0BAD543E" w:rsidR="00671088" w:rsidRPr="00671088" w:rsidRDefault="00C745C9" w:rsidP="00671088">
      <w:pPr>
        <w:pStyle w:val="30"/>
        <w:ind w:left="4320" w:firstLine="60"/>
        <w:jc w:val="center"/>
        <w:rPr>
          <w:rFonts w:ascii="Times New Roman" w:hAnsi="Times New Roman"/>
          <w:bCs/>
          <w:sz w:val="24"/>
          <w:szCs w:val="24"/>
          <w:lang w:val="en-US"/>
        </w:rPr>
      </w:pPr>
      <w:r w:rsidRPr="00AC688A">
        <w:rPr>
          <w:rFonts w:asciiTheme="minorHAnsi" w:hAnsiTheme="minorHAnsi" w:cstheme="minorHAnsi"/>
          <w:b/>
          <w:bCs/>
          <w:sz w:val="18"/>
          <w:szCs w:val="18"/>
        </w:rPr>
        <w:t xml:space="preserve">Χρήστος Μ. </w:t>
      </w:r>
      <w:proofErr w:type="spellStart"/>
      <w:r w:rsidRPr="00AC688A">
        <w:rPr>
          <w:rFonts w:asciiTheme="minorHAnsi" w:hAnsiTheme="minorHAnsi" w:cstheme="minorHAnsi"/>
          <w:b/>
          <w:bCs/>
          <w:sz w:val="18"/>
          <w:szCs w:val="18"/>
        </w:rPr>
        <w:t>Λαγούδα</w:t>
      </w:r>
      <w:r>
        <w:rPr>
          <w:rFonts w:asciiTheme="minorHAnsi" w:hAnsiTheme="minorHAnsi" w:cstheme="minorHAnsi"/>
          <w:b/>
          <w:bCs/>
          <w:sz w:val="18"/>
          <w:szCs w:val="18"/>
        </w:rPr>
        <w:t>ς</w:t>
      </w:r>
      <w:proofErr w:type="spellEnd"/>
    </w:p>
    <w:sectPr w:rsidR="00671088" w:rsidRPr="00671088" w:rsidSect="007D29E0">
      <w:pgSz w:w="11906" w:h="16838" w:code="9"/>
      <w:pgMar w:top="567" w:right="851" w:bottom="567" w:left="851" w:header="141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3650" w14:textId="77777777" w:rsidR="00515C49" w:rsidRDefault="00515C49" w:rsidP="00201F73">
      <w:r>
        <w:separator/>
      </w:r>
    </w:p>
  </w:endnote>
  <w:endnote w:type="continuationSeparator" w:id="0">
    <w:p w14:paraId="42E60574" w14:textId="77777777" w:rsidR="00515C49" w:rsidRDefault="00515C49" w:rsidP="0020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FA20" w14:textId="77777777" w:rsidR="00515C49" w:rsidRDefault="00515C49" w:rsidP="00201F73">
      <w:r>
        <w:separator/>
      </w:r>
    </w:p>
  </w:footnote>
  <w:footnote w:type="continuationSeparator" w:id="0">
    <w:p w14:paraId="6C2A423B" w14:textId="77777777" w:rsidR="00515C49" w:rsidRDefault="00515C49" w:rsidP="0020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844"/>
    <w:multiLevelType w:val="hybridMultilevel"/>
    <w:tmpl w:val="CE868A22"/>
    <w:lvl w:ilvl="0" w:tplc="0408000F">
      <w:start w:val="1"/>
      <w:numFmt w:val="decimal"/>
      <w:lvlText w:val="%1."/>
      <w:lvlJc w:val="left"/>
      <w:pPr>
        <w:ind w:left="229" w:hanging="360"/>
      </w:pPr>
    </w:lvl>
    <w:lvl w:ilvl="1" w:tplc="04080019" w:tentative="1">
      <w:start w:val="1"/>
      <w:numFmt w:val="lowerLetter"/>
      <w:lvlText w:val="%2."/>
      <w:lvlJc w:val="left"/>
      <w:pPr>
        <w:ind w:left="949" w:hanging="360"/>
      </w:pPr>
    </w:lvl>
    <w:lvl w:ilvl="2" w:tplc="0408001B" w:tentative="1">
      <w:start w:val="1"/>
      <w:numFmt w:val="lowerRoman"/>
      <w:lvlText w:val="%3."/>
      <w:lvlJc w:val="right"/>
      <w:pPr>
        <w:ind w:left="1669" w:hanging="180"/>
      </w:pPr>
    </w:lvl>
    <w:lvl w:ilvl="3" w:tplc="0408000F" w:tentative="1">
      <w:start w:val="1"/>
      <w:numFmt w:val="decimal"/>
      <w:lvlText w:val="%4."/>
      <w:lvlJc w:val="left"/>
      <w:pPr>
        <w:ind w:left="2389" w:hanging="360"/>
      </w:pPr>
    </w:lvl>
    <w:lvl w:ilvl="4" w:tplc="04080019" w:tentative="1">
      <w:start w:val="1"/>
      <w:numFmt w:val="lowerLetter"/>
      <w:lvlText w:val="%5."/>
      <w:lvlJc w:val="left"/>
      <w:pPr>
        <w:ind w:left="3109" w:hanging="360"/>
      </w:pPr>
    </w:lvl>
    <w:lvl w:ilvl="5" w:tplc="0408001B" w:tentative="1">
      <w:start w:val="1"/>
      <w:numFmt w:val="lowerRoman"/>
      <w:lvlText w:val="%6."/>
      <w:lvlJc w:val="right"/>
      <w:pPr>
        <w:ind w:left="3829" w:hanging="180"/>
      </w:pPr>
    </w:lvl>
    <w:lvl w:ilvl="6" w:tplc="0408000F" w:tentative="1">
      <w:start w:val="1"/>
      <w:numFmt w:val="decimal"/>
      <w:lvlText w:val="%7."/>
      <w:lvlJc w:val="left"/>
      <w:pPr>
        <w:ind w:left="4549" w:hanging="360"/>
      </w:pPr>
    </w:lvl>
    <w:lvl w:ilvl="7" w:tplc="04080019" w:tentative="1">
      <w:start w:val="1"/>
      <w:numFmt w:val="lowerLetter"/>
      <w:lvlText w:val="%8."/>
      <w:lvlJc w:val="left"/>
      <w:pPr>
        <w:ind w:left="5269" w:hanging="360"/>
      </w:pPr>
    </w:lvl>
    <w:lvl w:ilvl="8" w:tplc="0408001B" w:tentative="1">
      <w:start w:val="1"/>
      <w:numFmt w:val="lowerRoman"/>
      <w:lvlText w:val="%9."/>
      <w:lvlJc w:val="right"/>
      <w:pPr>
        <w:ind w:left="5989" w:hanging="180"/>
      </w:pPr>
    </w:lvl>
  </w:abstractNum>
  <w:abstractNum w:abstractNumId="1" w15:restartNumberingAfterBreak="0">
    <w:nsid w:val="2138290F"/>
    <w:multiLevelType w:val="hybridMultilevel"/>
    <w:tmpl w:val="B380D71A"/>
    <w:lvl w:ilvl="0" w:tplc="3CBC7F08">
      <w:start w:val="1"/>
      <w:numFmt w:val="decimal"/>
      <w:lvlText w:val="%1."/>
      <w:lvlJc w:val="left"/>
      <w:pPr>
        <w:ind w:left="-13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2547FD"/>
    <w:multiLevelType w:val="hybridMultilevel"/>
    <w:tmpl w:val="DE16ACB6"/>
    <w:lvl w:ilvl="0" w:tplc="9788C6B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AF94326"/>
    <w:multiLevelType w:val="hybridMultilevel"/>
    <w:tmpl w:val="E990C274"/>
    <w:lvl w:ilvl="0" w:tplc="0408000F">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55A7ED2"/>
    <w:multiLevelType w:val="hybridMultilevel"/>
    <w:tmpl w:val="25E87E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6BE56B3"/>
    <w:multiLevelType w:val="hybridMultilevel"/>
    <w:tmpl w:val="95FEA3F4"/>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6" w15:restartNumberingAfterBreak="0">
    <w:nsid w:val="44A8212C"/>
    <w:multiLevelType w:val="hybridMultilevel"/>
    <w:tmpl w:val="770698B8"/>
    <w:lvl w:ilvl="0" w:tplc="FCF883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468F20AF"/>
    <w:multiLevelType w:val="hybridMultilevel"/>
    <w:tmpl w:val="1EE8EE8E"/>
    <w:lvl w:ilvl="0" w:tplc="15580E7E">
      <w:start w:val="3"/>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478B6A58"/>
    <w:multiLevelType w:val="hybridMultilevel"/>
    <w:tmpl w:val="4210E962"/>
    <w:lvl w:ilvl="0" w:tplc="15580E7E">
      <w:start w:val="3"/>
      <w:numFmt w:val="bullet"/>
      <w:lvlText w:val="-"/>
      <w:lvlJc w:val="left"/>
      <w:pPr>
        <w:ind w:left="478" w:hanging="360"/>
      </w:pPr>
      <w:rPr>
        <w:rFonts w:ascii="Arial" w:eastAsia="Times New Roman" w:hAnsi="Arial" w:cs="Arial" w:hint="default"/>
      </w:rPr>
    </w:lvl>
    <w:lvl w:ilvl="1" w:tplc="04080003" w:tentative="1">
      <w:start w:val="1"/>
      <w:numFmt w:val="bullet"/>
      <w:lvlText w:val="o"/>
      <w:lvlJc w:val="left"/>
      <w:pPr>
        <w:ind w:left="1198" w:hanging="360"/>
      </w:pPr>
      <w:rPr>
        <w:rFonts w:ascii="Courier New" w:hAnsi="Courier New" w:cs="Courier New" w:hint="default"/>
      </w:rPr>
    </w:lvl>
    <w:lvl w:ilvl="2" w:tplc="04080005" w:tentative="1">
      <w:start w:val="1"/>
      <w:numFmt w:val="bullet"/>
      <w:lvlText w:val=""/>
      <w:lvlJc w:val="left"/>
      <w:pPr>
        <w:ind w:left="1918" w:hanging="360"/>
      </w:pPr>
      <w:rPr>
        <w:rFonts w:ascii="Wingdings" w:hAnsi="Wingdings" w:hint="default"/>
      </w:rPr>
    </w:lvl>
    <w:lvl w:ilvl="3" w:tplc="04080001" w:tentative="1">
      <w:start w:val="1"/>
      <w:numFmt w:val="bullet"/>
      <w:lvlText w:val=""/>
      <w:lvlJc w:val="left"/>
      <w:pPr>
        <w:ind w:left="2638" w:hanging="360"/>
      </w:pPr>
      <w:rPr>
        <w:rFonts w:ascii="Symbol" w:hAnsi="Symbol" w:hint="default"/>
      </w:rPr>
    </w:lvl>
    <w:lvl w:ilvl="4" w:tplc="04080003" w:tentative="1">
      <w:start w:val="1"/>
      <w:numFmt w:val="bullet"/>
      <w:lvlText w:val="o"/>
      <w:lvlJc w:val="left"/>
      <w:pPr>
        <w:ind w:left="3358" w:hanging="360"/>
      </w:pPr>
      <w:rPr>
        <w:rFonts w:ascii="Courier New" w:hAnsi="Courier New" w:cs="Courier New" w:hint="default"/>
      </w:rPr>
    </w:lvl>
    <w:lvl w:ilvl="5" w:tplc="04080005" w:tentative="1">
      <w:start w:val="1"/>
      <w:numFmt w:val="bullet"/>
      <w:lvlText w:val=""/>
      <w:lvlJc w:val="left"/>
      <w:pPr>
        <w:ind w:left="4078" w:hanging="360"/>
      </w:pPr>
      <w:rPr>
        <w:rFonts w:ascii="Wingdings" w:hAnsi="Wingdings" w:hint="default"/>
      </w:rPr>
    </w:lvl>
    <w:lvl w:ilvl="6" w:tplc="04080001" w:tentative="1">
      <w:start w:val="1"/>
      <w:numFmt w:val="bullet"/>
      <w:lvlText w:val=""/>
      <w:lvlJc w:val="left"/>
      <w:pPr>
        <w:ind w:left="4798" w:hanging="360"/>
      </w:pPr>
      <w:rPr>
        <w:rFonts w:ascii="Symbol" w:hAnsi="Symbol" w:hint="default"/>
      </w:rPr>
    </w:lvl>
    <w:lvl w:ilvl="7" w:tplc="04080003" w:tentative="1">
      <w:start w:val="1"/>
      <w:numFmt w:val="bullet"/>
      <w:lvlText w:val="o"/>
      <w:lvlJc w:val="left"/>
      <w:pPr>
        <w:ind w:left="5518" w:hanging="360"/>
      </w:pPr>
      <w:rPr>
        <w:rFonts w:ascii="Courier New" w:hAnsi="Courier New" w:cs="Courier New" w:hint="default"/>
      </w:rPr>
    </w:lvl>
    <w:lvl w:ilvl="8" w:tplc="04080005" w:tentative="1">
      <w:start w:val="1"/>
      <w:numFmt w:val="bullet"/>
      <w:lvlText w:val=""/>
      <w:lvlJc w:val="left"/>
      <w:pPr>
        <w:ind w:left="6238" w:hanging="360"/>
      </w:pPr>
      <w:rPr>
        <w:rFonts w:ascii="Wingdings" w:hAnsi="Wingdings" w:hint="default"/>
      </w:rPr>
    </w:lvl>
  </w:abstractNum>
  <w:abstractNum w:abstractNumId="9" w15:restartNumberingAfterBreak="0">
    <w:nsid w:val="4C330E85"/>
    <w:multiLevelType w:val="hybridMultilevel"/>
    <w:tmpl w:val="60BEB6D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E013884"/>
    <w:multiLevelType w:val="hybridMultilevel"/>
    <w:tmpl w:val="235CEC92"/>
    <w:lvl w:ilvl="0" w:tplc="FFFFFFFF">
      <w:start w:val="1"/>
      <w:numFmt w:val="lowerRoman"/>
      <w:lvlText w:val="%1)"/>
      <w:lvlJc w:val="left"/>
      <w:pPr>
        <w:tabs>
          <w:tab w:val="num" w:pos="1080"/>
        </w:tabs>
        <w:ind w:left="1080" w:hanging="720"/>
      </w:pPr>
      <w:rPr>
        <w:rFonts w:hint="default"/>
        <w:b/>
      </w:rPr>
    </w:lvl>
    <w:lvl w:ilvl="1" w:tplc="FFFFFFFF">
      <w:start w:val="3"/>
      <w:numFmt w:val="lowerRoman"/>
      <w:lvlText w:val="%2)"/>
      <w:lvlJc w:val="left"/>
      <w:pPr>
        <w:tabs>
          <w:tab w:val="num" w:pos="1980"/>
        </w:tabs>
        <w:ind w:left="1980" w:hanging="720"/>
      </w:pPr>
      <w:rPr>
        <w:rFonts w:hint="default"/>
        <w:b/>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54D95C47"/>
    <w:multiLevelType w:val="hybridMultilevel"/>
    <w:tmpl w:val="F7A61E24"/>
    <w:lvl w:ilvl="0" w:tplc="15580E7E">
      <w:start w:val="3"/>
      <w:numFmt w:val="bullet"/>
      <w:lvlText w:val="-"/>
      <w:lvlJc w:val="left"/>
      <w:pPr>
        <w:ind w:left="478"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06713732">
    <w:abstractNumId w:val="10"/>
  </w:num>
  <w:num w:numId="2" w16cid:durableId="1669211960">
    <w:abstractNumId w:val="8"/>
  </w:num>
  <w:num w:numId="3" w16cid:durableId="10229623">
    <w:abstractNumId w:val="11"/>
  </w:num>
  <w:num w:numId="4" w16cid:durableId="774209116">
    <w:abstractNumId w:val="9"/>
  </w:num>
  <w:num w:numId="5" w16cid:durableId="1818916395">
    <w:abstractNumId w:val="2"/>
  </w:num>
  <w:num w:numId="6" w16cid:durableId="96945664">
    <w:abstractNumId w:val="3"/>
  </w:num>
  <w:num w:numId="7" w16cid:durableId="299966425">
    <w:abstractNumId w:val="7"/>
  </w:num>
  <w:num w:numId="8" w16cid:durableId="1221406361">
    <w:abstractNumId w:val="4"/>
  </w:num>
  <w:num w:numId="9" w16cid:durableId="1830362971">
    <w:abstractNumId w:val="6"/>
  </w:num>
  <w:num w:numId="10" w16cid:durableId="2029215534">
    <w:abstractNumId w:val="5"/>
  </w:num>
  <w:num w:numId="11" w16cid:durableId="564148564">
    <w:abstractNumId w:val="0"/>
  </w:num>
  <w:num w:numId="12" w16cid:durableId="152752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42"/>
    <w:rsid w:val="000173AC"/>
    <w:rsid w:val="0002608B"/>
    <w:rsid w:val="0003767B"/>
    <w:rsid w:val="00076895"/>
    <w:rsid w:val="000A4E3D"/>
    <w:rsid w:val="000B112C"/>
    <w:rsid w:val="000D5D73"/>
    <w:rsid w:val="000E7E5B"/>
    <w:rsid w:val="000F2FBA"/>
    <w:rsid w:val="00127351"/>
    <w:rsid w:val="001446A4"/>
    <w:rsid w:val="00162565"/>
    <w:rsid w:val="001748D9"/>
    <w:rsid w:val="0017632C"/>
    <w:rsid w:val="001B0D70"/>
    <w:rsid w:val="001C5325"/>
    <w:rsid w:val="00201F73"/>
    <w:rsid w:val="00205A34"/>
    <w:rsid w:val="00210A03"/>
    <w:rsid w:val="00216888"/>
    <w:rsid w:val="00220843"/>
    <w:rsid w:val="002366C7"/>
    <w:rsid w:val="00272F28"/>
    <w:rsid w:val="00285E4C"/>
    <w:rsid w:val="00291B8C"/>
    <w:rsid w:val="002B4BB5"/>
    <w:rsid w:val="002B4E07"/>
    <w:rsid w:val="002B65D4"/>
    <w:rsid w:val="002C4410"/>
    <w:rsid w:val="002C4CB7"/>
    <w:rsid w:val="002D26DC"/>
    <w:rsid w:val="002E266E"/>
    <w:rsid w:val="00314ACA"/>
    <w:rsid w:val="00324C42"/>
    <w:rsid w:val="00325EF5"/>
    <w:rsid w:val="00330C01"/>
    <w:rsid w:val="00336716"/>
    <w:rsid w:val="00346507"/>
    <w:rsid w:val="00385E6A"/>
    <w:rsid w:val="00390460"/>
    <w:rsid w:val="003A34AE"/>
    <w:rsid w:val="003C04BE"/>
    <w:rsid w:val="003E70B7"/>
    <w:rsid w:val="003E7B52"/>
    <w:rsid w:val="003F23D0"/>
    <w:rsid w:val="003F385C"/>
    <w:rsid w:val="003F5E49"/>
    <w:rsid w:val="00432D9A"/>
    <w:rsid w:val="004B6076"/>
    <w:rsid w:val="004D6DD3"/>
    <w:rsid w:val="004F42ED"/>
    <w:rsid w:val="004F4B5A"/>
    <w:rsid w:val="005041EA"/>
    <w:rsid w:val="00510F8C"/>
    <w:rsid w:val="005151E4"/>
    <w:rsid w:val="00515C49"/>
    <w:rsid w:val="00563491"/>
    <w:rsid w:val="005860A0"/>
    <w:rsid w:val="005B1A8C"/>
    <w:rsid w:val="005B2A00"/>
    <w:rsid w:val="005B4792"/>
    <w:rsid w:val="005B6566"/>
    <w:rsid w:val="00606FFF"/>
    <w:rsid w:val="0062154B"/>
    <w:rsid w:val="00625FF4"/>
    <w:rsid w:val="0063354E"/>
    <w:rsid w:val="00637BAC"/>
    <w:rsid w:val="006437F6"/>
    <w:rsid w:val="006656FD"/>
    <w:rsid w:val="00671088"/>
    <w:rsid w:val="00680130"/>
    <w:rsid w:val="0068740E"/>
    <w:rsid w:val="006948AA"/>
    <w:rsid w:val="006B44DF"/>
    <w:rsid w:val="006C3B4D"/>
    <w:rsid w:val="006C4238"/>
    <w:rsid w:val="006D0456"/>
    <w:rsid w:val="006D08D3"/>
    <w:rsid w:val="006F62DE"/>
    <w:rsid w:val="007005CA"/>
    <w:rsid w:val="00720E47"/>
    <w:rsid w:val="00736C62"/>
    <w:rsid w:val="007454C1"/>
    <w:rsid w:val="0075646C"/>
    <w:rsid w:val="0075739A"/>
    <w:rsid w:val="00763065"/>
    <w:rsid w:val="007813B9"/>
    <w:rsid w:val="007912D1"/>
    <w:rsid w:val="00795AF3"/>
    <w:rsid w:val="007B6F6D"/>
    <w:rsid w:val="007B7564"/>
    <w:rsid w:val="007C0A12"/>
    <w:rsid w:val="007D29E0"/>
    <w:rsid w:val="007E4735"/>
    <w:rsid w:val="007E4762"/>
    <w:rsid w:val="008121B9"/>
    <w:rsid w:val="00837A29"/>
    <w:rsid w:val="00843C6D"/>
    <w:rsid w:val="0084793F"/>
    <w:rsid w:val="008502D8"/>
    <w:rsid w:val="00862C99"/>
    <w:rsid w:val="00871E86"/>
    <w:rsid w:val="00886F1D"/>
    <w:rsid w:val="008B0F38"/>
    <w:rsid w:val="008C73EF"/>
    <w:rsid w:val="008C7DA9"/>
    <w:rsid w:val="008D572D"/>
    <w:rsid w:val="008E5436"/>
    <w:rsid w:val="008E687E"/>
    <w:rsid w:val="008F11AF"/>
    <w:rsid w:val="008F11C2"/>
    <w:rsid w:val="0091770D"/>
    <w:rsid w:val="00935404"/>
    <w:rsid w:val="00945160"/>
    <w:rsid w:val="0094524C"/>
    <w:rsid w:val="009578CD"/>
    <w:rsid w:val="00966486"/>
    <w:rsid w:val="00970029"/>
    <w:rsid w:val="00977E84"/>
    <w:rsid w:val="009A2044"/>
    <w:rsid w:val="009B2A65"/>
    <w:rsid w:val="00A0309A"/>
    <w:rsid w:val="00A048F6"/>
    <w:rsid w:val="00A216B9"/>
    <w:rsid w:val="00A407CB"/>
    <w:rsid w:val="00A7118A"/>
    <w:rsid w:val="00A93149"/>
    <w:rsid w:val="00AB1DA5"/>
    <w:rsid w:val="00AC4ECA"/>
    <w:rsid w:val="00AC688A"/>
    <w:rsid w:val="00AD6361"/>
    <w:rsid w:val="00AE04FD"/>
    <w:rsid w:val="00AE40FA"/>
    <w:rsid w:val="00AF2BBA"/>
    <w:rsid w:val="00AF5F85"/>
    <w:rsid w:val="00B02148"/>
    <w:rsid w:val="00B11378"/>
    <w:rsid w:val="00B14421"/>
    <w:rsid w:val="00B22577"/>
    <w:rsid w:val="00B36AA1"/>
    <w:rsid w:val="00B52A94"/>
    <w:rsid w:val="00B55EBF"/>
    <w:rsid w:val="00B72738"/>
    <w:rsid w:val="00B82ED8"/>
    <w:rsid w:val="00BA5DFB"/>
    <w:rsid w:val="00BA66AE"/>
    <w:rsid w:val="00BC2A58"/>
    <w:rsid w:val="00BD0C5B"/>
    <w:rsid w:val="00BF6F7D"/>
    <w:rsid w:val="00C03F34"/>
    <w:rsid w:val="00C11670"/>
    <w:rsid w:val="00C2072D"/>
    <w:rsid w:val="00C347F7"/>
    <w:rsid w:val="00C50A6E"/>
    <w:rsid w:val="00C73805"/>
    <w:rsid w:val="00C745C9"/>
    <w:rsid w:val="00C87E9C"/>
    <w:rsid w:val="00C91611"/>
    <w:rsid w:val="00CA19B9"/>
    <w:rsid w:val="00CA3709"/>
    <w:rsid w:val="00CC1530"/>
    <w:rsid w:val="00CC64EC"/>
    <w:rsid w:val="00CF565B"/>
    <w:rsid w:val="00D12072"/>
    <w:rsid w:val="00D15E89"/>
    <w:rsid w:val="00D56322"/>
    <w:rsid w:val="00D833A7"/>
    <w:rsid w:val="00D94040"/>
    <w:rsid w:val="00D965BA"/>
    <w:rsid w:val="00DC5C89"/>
    <w:rsid w:val="00DD4D88"/>
    <w:rsid w:val="00DE1BEB"/>
    <w:rsid w:val="00DF0BD5"/>
    <w:rsid w:val="00E0274C"/>
    <w:rsid w:val="00E154EF"/>
    <w:rsid w:val="00E223E9"/>
    <w:rsid w:val="00E37D4E"/>
    <w:rsid w:val="00E5702B"/>
    <w:rsid w:val="00E630F5"/>
    <w:rsid w:val="00E67EA1"/>
    <w:rsid w:val="00E7141D"/>
    <w:rsid w:val="00E75887"/>
    <w:rsid w:val="00E7670F"/>
    <w:rsid w:val="00E85E7A"/>
    <w:rsid w:val="00ED4143"/>
    <w:rsid w:val="00ED460C"/>
    <w:rsid w:val="00ED649F"/>
    <w:rsid w:val="00EE106B"/>
    <w:rsid w:val="00EE1A3C"/>
    <w:rsid w:val="00EF4057"/>
    <w:rsid w:val="00F06282"/>
    <w:rsid w:val="00F0776F"/>
    <w:rsid w:val="00F6580A"/>
    <w:rsid w:val="00F67293"/>
    <w:rsid w:val="00F679F2"/>
    <w:rsid w:val="00F718EA"/>
    <w:rsid w:val="00FE0C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7D973"/>
  <w15:docId w15:val="{D27B6401-BB37-4EA2-BD28-DB8C0D0D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93"/>
    <w:rPr>
      <w:rFonts w:ascii="Arial" w:hAnsi="Arial" w:cs="Arial"/>
      <w:sz w:val="24"/>
    </w:rPr>
  </w:style>
  <w:style w:type="paragraph" w:styleId="1">
    <w:name w:val="heading 1"/>
    <w:basedOn w:val="a"/>
    <w:next w:val="a"/>
    <w:link w:val="1Char"/>
    <w:uiPriority w:val="9"/>
    <w:qFormat/>
    <w:rsid w:val="009A2044"/>
    <w:pPr>
      <w:keepNext/>
      <w:outlineLvl w:val="0"/>
    </w:pPr>
    <w:rPr>
      <w:rFonts w:ascii="Times New Roman" w:hAnsi="Times New Roman" w:cs="Times New Roman"/>
    </w:rPr>
  </w:style>
  <w:style w:type="paragraph" w:styleId="2">
    <w:name w:val="heading 2"/>
    <w:basedOn w:val="a"/>
    <w:next w:val="a"/>
    <w:link w:val="2Char"/>
    <w:uiPriority w:val="9"/>
    <w:semiHidden/>
    <w:unhideWhenUsed/>
    <w:qFormat/>
    <w:rsid w:val="007B6F6D"/>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Char"/>
    <w:uiPriority w:val="9"/>
    <w:semiHidden/>
    <w:unhideWhenUsed/>
    <w:qFormat/>
    <w:rsid w:val="007B6F6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Char"/>
    <w:uiPriority w:val="9"/>
    <w:semiHidden/>
    <w:unhideWhenUsed/>
    <w:qFormat/>
    <w:rsid w:val="007B6F6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Char"/>
    <w:uiPriority w:val="9"/>
    <w:semiHidden/>
    <w:unhideWhenUsed/>
    <w:qFormat/>
    <w:rsid w:val="007B6F6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Char"/>
    <w:qFormat/>
    <w:rsid w:val="007B6F6D"/>
    <w:pPr>
      <w:tabs>
        <w:tab w:val="num" w:pos="4320"/>
      </w:tabs>
      <w:spacing w:before="240" w:after="60"/>
      <w:ind w:left="4320" w:hanging="720"/>
      <w:outlineLvl w:val="5"/>
    </w:pPr>
    <w:rPr>
      <w:rFonts w:ascii="Times New Roman" w:hAnsi="Times New Roman" w:cs="Times New Roman"/>
      <w:b/>
      <w:bCs/>
      <w:sz w:val="22"/>
      <w:szCs w:val="22"/>
      <w:lang w:val="en-US" w:eastAsia="en-US"/>
    </w:rPr>
  </w:style>
  <w:style w:type="paragraph" w:styleId="7">
    <w:name w:val="heading 7"/>
    <w:basedOn w:val="a"/>
    <w:next w:val="a"/>
    <w:link w:val="7Char"/>
    <w:uiPriority w:val="9"/>
    <w:semiHidden/>
    <w:unhideWhenUsed/>
    <w:qFormat/>
    <w:rsid w:val="007B6F6D"/>
    <w:pPr>
      <w:tabs>
        <w:tab w:val="num" w:pos="5040"/>
      </w:tabs>
      <w:spacing w:before="240" w:after="60"/>
      <w:ind w:left="5040" w:hanging="720"/>
      <w:outlineLvl w:val="6"/>
    </w:pPr>
    <w:rPr>
      <w:rFonts w:asciiTheme="minorHAnsi" w:eastAsiaTheme="minorEastAsia" w:hAnsiTheme="minorHAnsi" w:cstheme="minorBidi"/>
      <w:szCs w:val="24"/>
      <w:lang w:val="en-US" w:eastAsia="en-US"/>
    </w:rPr>
  </w:style>
  <w:style w:type="paragraph" w:styleId="8">
    <w:name w:val="heading 8"/>
    <w:basedOn w:val="a"/>
    <w:next w:val="a"/>
    <w:link w:val="8Char"/>
    <w:uiPriority w:val="9"/>
    <w:semiHidden/>
    <w:unhideWhenUsed/>
    <w:qFormat/>
    <w:rsid w:val="007B6F6D"/>
    <w:pPr>
      <w:tabs>
        <w:tab w:val="num" w:pos="5760"/>
      </w:tabs>
      <w:spacing w:before="240" w:after="60"/>
      <w:ind w:left="5760" w:hanging="720"/>
      <w:outlineLvl w:val="7"/>
    </w:pPr>
    <w:rPr>
      <w:rFonts w:asciiTheme="minorHAnsi" w:eastAsiaTheme="minorEastAsia" w:hAnsiTheme="minorHAnsi" w:cstheme="minorBidi"/>
      <w:i/>
      <w:iCs/>
      <w:szCs w:val="24"/>
      <w:lang w:val="en-US" w:eastAsia="en-US"/>
    </w:rPr>
  </w:style>
  <w:style w:type="paragraph" w:styleId="9">
    <w:name w:val="heading 9"/>
    <w:basedOn w:val="a"/>
    <w:next w:val="a"/>
    <w:link w:val="9Char"/>
    <w:uiPriority w:val="9"/>
    <w:semiHidden/>
    <w:unhideWhenUsed/>
    <w:qFormat/>
    <w:rsid w:val="007B6F6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F67293"/>
    <w:pPr>
      <w:jc w:val="center"/>
    </w:pPr>
    <w:rPr>
      <w:rFonts w:ascii="Times New Roman" w:hAnsi="Times New Roman" w:cs="Times New Roman"/>
      <w:b/>
      <w:sz w:val="36"/>
    </w:rPr>
  </w:style>
  <w:style w:type="paragraph" w:styleId="a4">
    <w:name w:val="Balloon Text"/>
    <w:basedOn w:val="a"/>
    <w:link w:val="Char0"/>
    <w:uiPriority w:val="99"/>
    <w:semiHidden/>
    <w:unhideWhenUsed/>
    <w:rsid w:val="004D6DD3"/>
    <w:rPr>
      <w:rFonts w:ascii="Tahoma" w:hAnsi="Tahoma" w:cs="Tahoma"/>
      <w:sz w:val="16"/>
      <w:szCs w:val="16"/>
    </w:rPr>
  </w:style>
  <w:style w:type="character" w:customStyle="1" w:styleId="Char0">
    <w:name w:val="Κείμενο πλαισίου Char"/>
    <w:basedOn w:val="a0"/>
    <w:link w:val="a4"/>
    <w:uiPriority w:val="99"/>
    <w:semiHidden/>
    <w:rsid w:val="004D6DD3"/>
    <w:rPr>
      <w:rFonts w:ascii="Tahoma" w:hAnsi="Tahoma" w:cs="Tahoma"/>
      <w:sz w:val="16"/>
      <w:szCs w:val="16"/>
    </w:rPr>
  </w:style>
  <w:style w:type="character" w:styleId="a5">
    <w:name w:val="Strong"/>
    <w:basedOn w:val="a0"/>
    <w:uiPriority w:val="22"/>
    <w:qFormat/>
    <w:rsid w:val="003E7B52"/>
    <w:rPr>
      <w:b/>
      <w:bCs/>
    </w:rPr>
  </w:style>
  <w:style w:type="paragraph" w:styleId="a6">
    <w:name w:val="Body Text"/>
    <w:basedOn w:val="a"/>
    <w:rsid w:val="009A2044"/>
    <w:pPr>
      <w:spacing w:line="360" w:lineRule="auto"/>
      <w:jc w:val="both"/>
    </w:pPr>
    <w:rPr>
      <w:rFonts w:cs="Times New Roman"/>
      <w:b/>
      <w:sz w:val="22"/>
      <w:lang w:val="en-US"/>
    </w:rPr>
  </w:style>
  <w:style w:type="character" w:styleId="-">
    <w:name w:val="Hyperlink"/>
    <w:basedOn w:val="a0"/>
    <w:uiPriority w:val="99"/>
    <w:rsid w:val="008F11C2"/>
    <w:rPr>
      <w:color w:val="0000FF"/>
      <w:u w:val="single"/>
    </w:rPr>
  </w:style>
  <w:style w:type="character" w:customStyle="1" w:styleId="2Char">
    <w:name w:val="Επικεφαλίδα 2 Char"/>
    <w:basedOn w:val="a0"/>
    <w:link w:val="2"/>
    <w:uiPriority w:val="9"/>
    <w:semiHidden/>
    <w:rsid w:val="007B6F6D"/>
    <w:rPr>
      <w:rFonts w:asciiTheme="majorHAnsi" w:eastAsiaTheme="majorEastAsia" w:hAnsiTheme="majorHAnsi" w:cstheme="majorBidi"/>
      <w:b/>
      <w:bCs/>
      <w:i/>
      <w:iCs/>
      <w:sz w:val="28"/>
      <w:szCs w:val="28"/>
      <w:lang w:val="en-US" w:eastAsia="en-US"/>
    </w:rPr>
  </w:style>
  <w:style w:type="character" w:customStyle="1" w:styleId="3Char">
    <w:name w:val="Επικεφαλίδα 3 Char"/>
    <w:basedOn w:val="a0"/>
    <w:link w:val="3"/>
    <w:uiPriority w:val="9"/>
    <w:semiHidden/>
    <w:rsid w:val="007B6F6D"/>
    <w:rPr>
      <w:rFonts w:asciiTheme="majorHAnsi" w:eastAsiaTheme="majorEastAsia" w:hAnsiTheme="majorHAnsi" w:cstheme="majorBidi"/>
      <w:b/>
      <w:bCs/>
      <w:sz w:val="26"/>
      <w:szCs w:val="26"/>
      <w:lang w:val="en-US" w:eastAsia="en-US"/>
    </w:rPr>
  </w:style>
  <w:style w:type="character" w:customStyle="1" w:styleId="4Char">
    <w:name w:val="Επικεφαλίδα 4 Char"/>
    <w:basedOn w:val="a0"/>
    <w:link w:val="4"/>
    <w:uiPriority w:val="9"/>
    <w:semiHidden/>
    <w:rsid w:val="007B6F6D"/>
    <w:rPr>
      <w:rFonts w:asciiTheme="minorHAnsi" w:eastAsiaTheme="minorEastAsia" w:hAnsiTheme="minorHAnsi" w:cstheme="minorBidi"/>
      <w:b/>
      <w:bCs/>
      <w:sz w:val="28"/>
      <w:szCs w:val="28"/>
      <w:lang w:val="en-US" w:eastAsia="en-US"/>
    </w:rPr>
  </w:style>
  <w:style w:type="character" w:customStyle="1" w:styleId="5Char">
    <w:name w:val="Επικεφαλίδα 5 Char"/>
    <w:basedOn w:val="a0"/>
    <w:link w:val="5"/>
    <w:uiPriority w:val="9"/>
    <w:semiHidden/>
    <w:rsid w:val="007B6F6D"/>
    <w:rPr>
      <w:rFonts w:asciiTheme="minorHAnsi" w:eastAsiaTheme="minorEastAsia" w:hAnsiTheme="minorHAnsi" w:cstheme="minorBidi"/>
      <w:b/>
      <w:bCs/>
      <w:i/>
      <w:iCs/>
      <w:sz w:val="26"/>
      <w:szCs w:val="26"/>
      <w:lang w:val="en-US" w:eastAsia="en-US"/>
    </w:rPr>
  </w:style>
  <w:style w:type="character" w:customStyle="1" w:styleId="6Char">
    <w:name w:val="Επικεφαλίδα 6 Char"/>
    <w:basedOn w:val="a0"/>
    <w:link w:val="6"/>
    <w:rsid w:val="007B6F6D"/>
    <w:rPr>
      <w:b/>
      <w:bCs/>
      <w:sz w:val="22"/>
      <w:szCs w:val="22"/>
      <w:lang w:val="en-US" w:eastAsia="en-US"/>
    </w:rPr>
  </w:style>
  <w:style w:type="character" w:customStyle="1" w:styleId="7Char">
    <w:name w:val="Επικεφαλίδα 7 Char"/>
    <w:basedOn w:val="a0"/>
    <w:link w:val="7"/>
    <w:uiPriority w:val="9"/>
    <w:semiHidden/>
    <w:rsid w:val="007B6F6D"/>
    <w:rPr>
      <w:rFonts w:asciiTheme="minorHAnsi" w:eastAsiaTheme="minorEastAsia" w:hAnsiTheme="minorHAnsi" w:cstheme="minorBidi"/>
      <w:sz w:val="24"/>
      <w:szCs w:val="24"/>
      <w:lang w:val="en-US" w:eastAsia="en-US"/>
    </w:rPr>
  </w:style>
  <w:style w:type="character" w:customStyle="1" w:styleId="8Char">
    <w:name w:val="Επικεφαλίδα 8 Char"/>
    <w:basedOn w:val="a0"/>
    <w:link w:val="8"/>
    <w:uiPriority w:val="9"/>
    <w:semiHidden/>
    <w:rsid w:val="007B6F6D"/>
    <w:rPr>
      <w:rFonts w:asciiTheme="minorHAnsi" w:eastAsiaTheme="minorEastAsia" w:hAnsiTheme="minorHAnsi" w:cstheme="minorBidi"/>
      <w:i/>
      <w:iCs/>
      <w:sz w:val="24"/>
      <w:szCs w:val="24"/>
      <w:lang w:val="en-US" w:eastAsia="en-US"/>
    </w:rPr>
  </w:style>
  <w:style w:type="character" w:customStyle="1" w:styleId="9Char">
    <w:name w:val="Επικεφαλίδα 9 Char"/>
    <w:basedOn w:val="a0"/>
    <w:link w:val="9"/>
    <w:uiPriority w:val="9"/>
    <w:semiHidden/>
    <w:rsid w:val="007B6F6D"/>
    <w:rPr>
      <w:rFonts w:asciiTheme="majorHAnsi" w:eastAsiaTheme="majorEastAsia" w:hAnsiTheme="majorHAnsi" w:cstheme="majorBidi"/>
      <w:sz w:val="22"/>
      <w:szCs w:val="22"/>
      <w:lang w:val="en-US" w:eastAsia="en-US"/>
    </w:rPr>
  </w:style>
  <w:style w:type="character" w:customStyle="1" w:styleId="Char">
    <w:name w:val="Τίτλος Char"/>
    <w:basedOn w:val="a0"/>
    <w:link w:val="a3"/>
    <w:rsid w:val="007B6F6D"/>
    <w:rPr>
      <w:b/>
      <w:sz w:val="36"/>
    </w:rPr>
  </w:style>
  <w:style w:type="character" w:customStyle="1" w:styleId="1Char">
    <w:name w:val="Επικεφαλίδα 1 Char"/>
    <w:basedOn w:val="a0"/>
    <w:link w:val="1"/>
    <w:uiPriority w:val="9"/>
    <w:rsid w:val="007B6F6D"/>
    <w:rPr>
      <w:sz w:val="24"/>
    </w:rPr>
  </w:style>
  <w:style w:type="paragraph" w:styleId="a7">
    <w:name w:val="List Paragraph"/>
    <w:basedOn w:val="a"/>
    <w:uiPriority w:val="34"/>
    <w:qFormat/>
    <w:rsid w:val="007B6F6D"/>
    <w:pPr>
      <w:ind w:left="720"/>
      <w:contextualSpacing/>
    </w:pPr>
  </w:style>
  <w:style w:type="paragraph" w:styleId="a8">
    <w:name w:val="header"/>
    <w:basedOn w:val="a"/>
    <w:link w:val="Char1"/>
    <w:uiPriority w:val="99"/>
    <w:unhideWhenUsed/>
    <w:rsid w:val="007B6F6D"/>
    <w:pPr>
      <w:tabs>
        <w:tab w:val="center" w:pos="4153"/>
        <w:tab w:val="right" w:pos="8306"/>
      </w:tabs>
    </w:pPr>
  </w:style>
  <w:style w:type="character" w:customStyle="1" w:styleId="Char1">
    <w:name w:val="Κεφαλίδα Char"/>
    <w:basedOn w:val="a0"/>
    <w:link w:val="a8"/>
    <w:uiPriority w:val="99"/>
    <w:rsid w:val="007B6F6D"/>
    <w:rPr>
      <w:rFonts w:ascii="Arial" w:hAnsi="Arial" w:cs="Arial"/>
      <w:sz w:val="24"/>
    </w:rPr>
  </w:style>
  <w:style w:type="paragraph" w:styleId="a9">
    <w:name w:val="footer"/>
    <w:basedOn w:val="a"/>
    <w:link w:val="Char2"/>
    <w:uiPriority w:val="99"/>
    <w:semiHidden/>
    <w:unhideWhenUsed/>
    <w:rsid w:val="007B6F6D"/>
    <w:pPr>
      <w:tabs>
        <w:tab w:val="center" w:pos="4153"/>
        <w:tab w:val="right" w:pos="8306"/>
      </w:tabs>
    </w:pPr>
  </w:style>
  <w:style w:type="character" w:customStyle="1" w:styleId="Char2">
    <w:name w:val="Υποσέλιδο Char"/>
    <w:basedOn w:val="a0"/>
    <w:link w:val="a9"/>
    <w:uiPriority w:val="99"/>
    <w:semiHidden/>
    <w:rsid w:val="007B6F6D"/>
    <w:rPr>
      <w:rFonts w:ascii="Arial" w:hAnsi="Arial" w:cs="Arial"/>
      <w:sz w:val="24"/>
    </w:rPr>
  </w:style>
  <w:style w:type="paragraph" w:customStyle="1" w:styleId="Default">
    <w:name w:val="Default"/>
    <w:rsid w:val="00B22577"/>
    <w:pPr>
      <w:autoSpaceDE w:val="0"/>
      <w:autoSpaceDN w:val="0"/>
      <w:adjustRightInd w:val="0"/>
    </w:pPr>
    <w:rPr>
      <w:color w:val="000000"/>
      <w:sz w:val="24"/>
      <w:szCs w:val="24"/>
    </w:rPr>
  </w:style>
  <w:style w:type="paragraph" w:styleId="30">
    <w:name w:val="Body Text Indent 3"/>
    <w:basedOn w:val="a"/>
    <w:link w:val="3Char0"/>
    <w:uiPriority w:val="99"/>
    <w:unhideWhenUsed/>
    <w:rsid w:val="00ED4143"/>
    <w:pPr>
      <w:spacing w:after="120"/>
      <w:ind w:left="283"/>
    </w:pPr>
    <w:rPr>
      <w:sz w:val="16"/>
      <w:szCs w:val="16"/>
    </w:rPr>
  </w:style>
  <w:style w:type="character" w:customStyle="1" w:styleId="3Char0">
    <w:name w:val="Σώμα κείμενου με εσοχή 3 Char"/>
    <w:basedOn w:val="a0"/>
    <w:link w:val="30"/>
    <w:uiPriority w:val="99"/>
    <w:rsid w:val="00ED4143"/>
    <w:rPr>
      <w:rFonts w:ascii="Arial" w:hAnsi="Arial" w:cs="Arial"/>
      <w:sz w:val="16"/>
      <w:szCs w:val="16"/>
    </w:rPr>
  </w:style>
  <w:style w:type="character" w:styleId="aa">
    <w:name w:val="Unresolved Mention"/>
    <w:basedOn w:val="a0"/>
    <w:uiPriority w:val="99"/>
    <w:semiHidden/>
    <w:unhideWhenUsed/>
    <w:rsid w:val="00B82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20">
      <w:bodyDiv w:val="1"/>
      <w:marLeft w:val="0"/>
      <w:marRight w:val="0"/>
      <w:marTop w:val="0"/>
      <w:marBottom w:val="0"/>
      <w:divBdr>
        <w:top w:val="none" w:sz="0" w:space="0" w:color="auto"/>
        <w:left w:val="none" w:sz="0" w:space="0" w:color="auto"/>
        <w:bottom w:val="none" w:sz="0" w:space="0" w:color="auto"/>
        <w:right w:val="none" w:sz="0" w:space="0" w:color="auto"/>
      </w:divBdr>
      <w:divsChild>
        <w:div w:id="1878663552">
          <w:marLeft w:val="0"/>
          <w:marRight w:val="0"/>
          <w:marTop w:val="0"/>
          <w:marBottom w:val="0"/>
          <w:divBdr>
            <w:top w:val="none" w:sz="0" w:space="0" w:color="auto"/>
            <w:left w:val="none" w:sz="0" w:space="0" w:color="auto"/>
            <w:bottom w:val="none" w:sz="0" w:space="0" w:color="auto"/>
            <w:right w:val="none" w:sz="0" w:space="0" w:color="auto"/>
          </w:divBdr>
        </w:div>
        <w:div w:id="952175783">
          <w:marLeft w:val="0"/>
          <w:marRight w:val="0"/>
          <w:marTop w:val="0"/>
          <w:marBottom w:val="0"/>
          <w:divBdr>
            <w:top w:val="none" w:sz="0" w:space="0" w:color="auto"/>
            <w:left w:val="none" w:sz="0" w:space="0" w:color="auto"/>
            <w:bottom w:val="none" w:sz="0" w:space="0" w:color="auto"/>
            <w:right w:val="none" w:sz="0" w:space="0" w:color="auto"/>
          </w:divBdr>
        </w:div>
        <w:div w:id="1968701873">
          <w:marLeft w:val="0"/>
          <w:marRight w:val="0"/>
          <w:marTop w:val="0"/>
          <w:marBottom w:val="0"/>
          <w:divBdr>
            <w:top w:val="none" w:sz="0" w:space="0" w:color="auto"/>
            <w:left w:val="none" w:sz="0" w:space="0" w:color="auto"/>
            <w:bottom w:val="none" w:sz="0" w:space="0" w:color="auto"/>
            <w:right w:val="none" w:sz="0" w:space="0" w:color="auto"/>
          </w:divBdr>
        </w:div>
        <w:div w:id="1786465582">
          <w:marLeft w:val="0"/>
          <w:marRight w:val="0"/>
          <w:marTop w:val="0"/>
          <w:marBottom w:val="0"/>
          <w:divBdr>
            <w:top w:val="none" w:sz="0" w:space="0" w:color="auto"/>
            <w:left w:val="none" w:sz="0" w:space="0" w:color="auto"/>
            <w:bottom w:val="none" w:sz="0" w:space="0" w:color="auto"/>
            <w:right w:val="none" w:sz="0" w:space="0" w:color="auto"/>
          </w:divBdr>
        </w:div>
        <w:div w:id="75834035">
          <w:marLeft w:val="0"/>
          <w:marRight w:val="0"/>
          <w:marTop w:val="0"/>
          <w:marBottom w:val="0"/>
          <w:divBdr>
            <w:top w:val="none" w:sz="0" w:space="0" w:color="auto"/>
            <w:left w:val="none" w:sz="0" w:space="0" w:color="auto"/>
            <w:bottom w:val="none" w:sz="0" w:space="0" w:color="auto"/>
            <w:right w:val="none" w:sz="0" w:space="0" w:color="auto"/>
          </w:divBdr>
        </w:div>
        <w:div w:id="927618171">
          <w:marLeft w:val="0"/>
          <w:marRight w:val="0"/>
          <w:marTop w:val="0"/>
          <w:marBottom w:val="0"/>
          <w:divBdr>
            <w:top w:val="none" w:sz="0" w:space="0" w:color="auto"/>
            <w:left w:val="none" w:sz="0" w:space="0" w:color="auto"/>
            <w:bottom w:val="none" w:sz="0" w:space="0" w:color="auto"/>
            <w:right w:val="none" w:sz="0" w:space="0" w:color="auto"/>
          </w:divBdr>
        </w:div>
      </w:divsChild>
    </w:div>
    <w:div w:id="756251777">
      <w:bodyDiv w:val="1"/>
      <w:marLeft w:val="0"/>
      <w:marRight w:val="0"/>
      <w:marTop w:val="0"/>
      <w:marBottom w:val="0"/>
      <w:divBdr>
        <w:top w:val="none" w:sz="0" w:space="0" w:color="auto"/>
        <w:left w:val="none" w:sz="0" w:space="0" w:color="auto"/>
        <w:bottom w:val="none" w:sz="0" w:space="0" w:color="auto"/>
        <w:right w:val="none" w:sz="0" w:space="0" w:color="auto"/>
      </w:divBdr>
      <w:divsChild>
        <w:div w:id="792599238">
          <w:marLeft w:val="0"/>
          <w:marRight w:val="0"/>
          <w:marTop w:val="0"/>
          <w:marBottom w:val="0"/>
          <w:divBdr>
            <w:top w:val="none" w:sz="0" w:space="0" w:color="auto"/>
            <w:left w:val="none" w:sz="0" w:space="0" w:color="auto"/>
            <w:bottom w:val="none" w:sz="0" w:space="0" w:color="auto"/>
            <w:right w:val="none" w:sz="0" w:space="0" w:color="auto"/>
          </w:divBdr>
        </w:div>
        <w:div w:id="655573905">
          <w:marLeft w:val="0"/>
          <w:marRight w:val="0"/>
          <w:marTop w:val="0"/>
          <w:marBottom w:val="0"/>
          <w:divBdr>
            <w:top w:val="none" w:sz="0" w:space="0" w:color="auto"/>
            <w:left w:val="none" w:sz="0" w:space="0" w:color="auto"/>
            <w:bottom w:val="none" w:sz="0" w:space="0" w:color="auto"/>
            <w:right w:val="none" w:sz="0" w:space="0" w:color="auto"/>
          </w:divBdr>
        </w:div>
        <w:div w:id="543253136">
          <w:marLeft w:val="0"/>
          <w:marRight w:val="0"/>
          <w:marTop w:val="0"/>
          <w:marBottom w:val="0"/>
          <w:divBdr>
            <w:top w:val="none" w:sz="0" w:space="0" w:color="auto"/>
            <w:left w:val="none" w:sz="0" w:space="0" w:color="auto"/>
            <w:bottom w:val="none" w:sz="0" w:space="0" w:color="auto"/>
            <w:right w:val="none" w:sz="0" w:space="0" w:color="auto"/>
          </w:divBdr>
        </w:div>
        <w:div w:id="1631087221">
          <w:marLeft w:val="0"/>
          <w:marRight w:val="0"/>
          <w:marTop w:val="0"/>
          <w:marBottom w:val="0"/>
          <w:divBdr>
            <w:top w:val="none" w:sz="0" w:space="0" w:color="auto"/>
            <w:left w:val="none" w:sz="0" w:space="0" w:color="auto"/>
            <w:bottom w:val="none" w:sz="0" w:space="0" w:color="auto"/>
            <w:right w:val="none" w:sz="0" w:space="0" w:color="auto"/>
          </w:divBdr>
        </w:div>
        <w:div w:id="718214318">
          <w:marLeft w:val="0"/>
          <w:marRight w:val="0"/>
          <w:marTop w:val="0"/>
          <w:marBottom w:val="0"/>
          <w:divBdr>
            <w:top w:val="none" w:sz="0" w:space="0" w:color="auto"/>
            <w:left w:val="none" w:sz="0" w:space="0" w:color="auto"/>
            <w:bottom w:val="none" w:sz="0" w:space="0" w:color="auto"/>
            <w:right w:val="none" w:sz="0" w:space="0" w:color="auto"/>
          </w:divBdr>
        </w:div>
        <w:div w:id="1839887509">
          <w:marLeft w:val="0"/>
          <w:marRight w:val="0"/>
          <w:marTop w:val="0"/>
          <w:marBottom w:val="0"/>
          <w:divBdr>
            <w:top w:val="none" w:sz="0" w:space="0" w:color="auto"/>
            <w:left w:val="none" w:sz="0" w:space="0" w:color="auto"/>
            <w:bottom w:val="none" w:sz="0" w:space="0" w:color="auto"/>
            <w:right w:val="none" w:sz="0" w:space="0" w:color="auto"/>
          </w:divBdr>
        </w:div>
      </w:divsChild>
    </w:div>
    <w:div w:id="19397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nali@pkm.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y.serron@ps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630</Words>
  <Characters>3405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ΜΕΛΙΣΣΟΚΟΜΙΚΗ ΕΛΛΑΔΑΣ</vt:lpstr>
    </vt:vector>
  </TitlesOfParts>
  <Company>MELISSOKOMIKI</Company>
  <LinksUpToDate>false</LinksUpToDate>
  <CharactersWithSpaces>4027</CharactersWithSpaces>
  <SharedDoc>false</SharedDoc>
  <HLinks>
    <vt:vector size="6" baseType="variant">
      <vt:variant>
        <vt:i4>4784230</vt:i4>
      </vt:variant>
      <vt:variant>
        <vt:i4>0</vt:i4>
      </vt:variant>
      <vt:variant>
        <vt:i4>0</vt:i4>
      </vt:variant>
      <vt:variant>
        <vt:i4>5</vt:i4>
      </vt:variant>
      <vt:variant>
        <vt:lpwstr>mailto:ramnali@serres.pkm.gov.gr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ΜΕΛΙΣΣΟΚΟΜΙΚΗ ΕΛΛΑΔΑΣ</dc:title>
  <dc:subject/>
  <dc:creator>Sophia</dc:creator>
  <cp:keywords/>
  <dc:description/>
  <cp:lastModifiedBy>ΠΑΡΑΣΚΕΥΗ ΡΑΜΝΑΛΗ</cp:lastModifiedBy>
  <cp:revision>4</cp:revision>
  <cp:lastPrinted>2026-04-29T09:21:00Z</cp:lastPrinted>
  <dcterms:created xsi:type="dcterms:W3CDTF">2026-04-29T09:02:00Z</dcterms:created>
  <dcterms:modified xsi:type="dcterms:W3CDTF">2026-04-29T09:23:00Z</dcterms:modified>
</cp:coreProperties>
</file>