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F56D" w14:textId="77777777" w:rsidR="00AE09B5" w:rsidRDefault="007659F3" w:rsidP="007659F3">
      <w:pPr>
        <w:pStyle w:val="a3"/>
        <w:rPr>
          <w:rFonts w:ascii="Arial"/>
          <w:sz w:val="20"/>
          <w:lang w:val="en-US"/>
        </w:rPr>
      </w:pPr>
      <w:r>
        <w:rPr>
          <w:rFonts w:ascii="Arial"/>
          <w:sz w:val="20"/>
        </w:rPr>
        <w:t xml:space="preserve">                </w:t>
      </w:r>
    </w:p>
    <w:p w14:paraId="038A3226" w14:textId="1092D410" w:rsidR="007659F3" w:rsidRDefault="007659F3" w:rsidP="007659F3">
      <w:pPr>
        <w:pStyle w:val="a3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</w:t>
      </w:r>
      <w:r w:rsidR="00AE09B5">
        <w:rPr>
          <w:rFonts w:ascii="Arial"/>
          <w:sz w:val="20"/>
          <w:lang w:val="en-US"/>
        </w:rPr>
        <w:t xml:space="preserve">               </w:t>
      </w:r>
      <w:r>
        <w:rPr>
          <w:rFonts w:ascii="Arial"/>
          <w:sz w:val="20"/>
        </w:rPr>
        <w:t xml:space="preserve">   </w:t>
      </w:r>
      <w:r>
        <w:rPr>
          <w:rFonts w:ascii="Arial"/>
          <w:noProof/>
          <w:sz w:val="20"/>
        </w:rPr>
        <w:drawing>
          <wp:inline distT="0" distB="0" distL="0" distR="0" wp14:anchorId="54063D2C" wp14:editId="0E65A76A">
            <wp:extent cx="609600" cy="6096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28E9B" w14:textId="77777777" w:rsidR="007659F3" w:rsidRDefault="007659F3" w:rsidP="007659F3">
      <w:pPr>
        <w:rPr>
          <w:rFonts w:ascii="Arial"/>
          <w:sz w:val="17"/>
        </w:rPr>
      </w:pP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44C98" wp14:editId="278B612D">
                <wp:simplePos x="0" y="0"/>
                <wp:positionH relativeFrom="column">
                  <wp:posOffset>-25400</wp:posOffset>
                </wp:positionH>
                <wp:positionV relativeFrom="paragraph">
                  <wp:posOffset>85725</wp:posOffset>
                </wp:positionV>
                <wp:extent cx="4086225" cy="199072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18604" w14:textId="77777777" w:rsidR="007659F3" w:rsidRPr="00220184" w:rsidRDefault="007659F3" w:rsidP="00765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ΕΛΛΗΝΙΚΗ     ΔΗΜΟΚΡΑΤΙΑ</w:t>
                            </w:r>
                          </w:p>
                          <w:p w14:paraId="4CBF24AA" w14:textId="77777777" w:rsidR="007659F3" w:rsidRPr="00220184" w:rsidRDefault="007659F3" w:rsidP="00765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ΠΕΡΙΦΕΡΕΙΑ ΚΕΝΤΡΙΚΗΣ ΜΑΚΕΔΟΝΙΑΣ</w:t>
                            </w:r>
                          </w:p>
                          <w:p w14:paraId="5BEE6619" w14:textId="77777777" w:rsidR="007659F3" w:rsidRPr="00220184" w:rsidRDefault="007659F3" w:rsidP="00765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ΓΕΝΙΚΗ Δ/ΝΣΗ ΑΓΡΟΤ. ΟΙΚΟΝ. &amp; ΚΤΗΝΙΑΤΡΙΚΗΣ</w:t>
                            </w:r>
                          </w:p>
                          <w:p w14:paraId="63CFACD7" w14:textId="77777777" w:rsidR="007659F3" w:rsidRPr="00220184" w:rsidRDefault="007659F3" w:rsidP="00765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Δ/ΝΣΗ ΑΓΡΟΤ. ΟΙΚΟΝ. &amp; ΚΤΗΝΙΑΤΡΙΚΗΣ </w:t>
                            </w:r>
                          </w:p>
                          <w:p w14:paraId="31269331" w14:textId="77777777" w:rsidR="007659F3" w:rsidRPr="00220184" w:rsidRDefault="007659F3" w:rsidP="007659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Π.Ε. ΣΕΡΡΩΝ</w:t>
                            </w:r>
                          </w:p>
                          <w:p w14:paraId="2FE98589" w14:textId="77777777" w:rsidR="007659F3" w:rsidRPr="00220184" w:rsidRDefault="007659F3" w:rsidP="007659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ΤΜΗΜΑ׃ ΠΟΙΟΤΙΚ. &amp; ΦΥΤΟΫΓ. ΕΛΕΓΧΟΥ</w:t>
                            </w:r>
                          </w:p>
                          <w:p w14:paraId="2CB49E3B" w14:textId="77777777" w:rsidR="007659F3" w:rsidRPr="00220184" w:rsidRDefault="007659F3" w:rsidP="007659F3">
                            <w:pPr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ΠΛΗΡΟΦΟΡΙΕΣ׃ Ι. Μυλωνόπουλος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Κ. Τζουβάρας</w:t>
                            </w:r>
                          </w:p>
                          <w:p w14:paraId="2826FF86" w14:textId="77777777" w:rsidR="007659F3" w:rsidRPr="001E7573" w:rsidRDefault="007659F3" w:rsidP="007659F3">
                            <w:pPr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ΤΗΛΕΦΩΝΟ</w:t>
                            </w:r>
                            <w:r w:rsidRPr="001E75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: 2321355224, 2321355220</w:t>
                            </w:r>
                          </w:p>
                          <w:p w14:paraId="7B257318" w14:textId="77777777" w:rsidR="007659F3" w:rsidRPr="00220184" w:rsidRDefault="007659F3" w:rsidP="007659F3">
                            <w:pPr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E-mail: milonopoulos@serres.pkm.gov.gr</w:t>
                            </w:r>
                          </w:p>
                          <w:p w14:paraId="66BD617E" w14:textId="77777777" w:rsidR="007659F3" w:rsidRPr="00220184" w:rsidRDefault="007659F3" w:rsidP="007659F3">
                            <w:pPr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TAX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Δ/ΝΣΗ׃ Τέρμα Ομονοίας-Τ.Κ. 62125</w:t>
                            </w:r>
                          </w:p>
                          <w:p w14:paraId="0A520FB2" w14:textId="77777777" w:rsidR="007659F3" w:rsidRPr="00AF7186" w:rsidRDefault="007659F3" w:rsidP="007659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44C9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2pt;margin-top:6.75pt;width:321.7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" filled="f" stroked="f">
                <v:textbox>
                  <w:txbxContent>
                    <w:p w14:paraId="60418604" w14:textId="77777777" w:rsidR="007659F3" w:rsidRPr="00220184" w:rsidRDefault="007659F3" w:rsidP="00765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ΕΛΛΗΝΙΚΗ     ΔΗΜΟΚΡΑΤΙΑ</w:t>
                      </w:r>
                    </w:p>
                    <w:p w14:paraId="4CBF24AA" w14:textId="77777777" w:rsidR="007659F3" w:rsidRPr="00220184" w:rsidRDefault="007659F3" w:rsidP="00765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ΠΕΡΙΦΕΡΕΙΑ ΚΕΝΤΡΙΚΗΣ ΜΑΚΕΔΟΝΙΑΣ</w:t>
                      </w:r>
                    </w:p>
                    <w:p w14:paraId="5BEE6619" w14:textId="77777777" w:rsidR="007659F3" w:rsidRPr="00220184" w:rsidRDefault="007659F3" w:rsidP="00765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ΓΕΝΙΚΗ Δ/ΝΣΗ ΑΓΡΟΤ. ΟΙΚΟΝ. &amp; ΚΤΗΝΙΑΤΡΙΚΗΣ</w:t>
                      </w:r>
                    </w:p>
                    <w:p w14:paraId="63CFACD7" w14:textId="77777777" w:rsidR="007659F3" w:rsidRPr="00220184" w:rsidRDefault="007659F3" w:rsidP="00765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Δ/ΝΣΗ ΑΓΡΟΤ. ΟΙΚΟΝ. &amp; ΚΤΗΝΙΑΤΡΙΚΗΣ </w:t>
                      </w:r>
                    </w:p>
                    <w:p w14:paraId="31269331" w14:textId="77777777" w:rsidR="007659F3" w:rsidRPr="00220184" w:rsidRDefault="007659F3" w:rsidP="007659F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Π.Ε. ΣΕΡΡΩΝ</w:t>
                      </w:r>
                    </w:p>
                    <w:p w14:paraId="2FE98589" w14:textId="77777777" w:rsidR="007659F3" w:rsidRPr="00220184" w:rsidRDefault="007659F3" w:rsidP="007659F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ΤΜΗΜΑ׃ ΠΟΙΟΤΙΚ. &amp; ΦΥΤΟΫΓ. ΕΛΕΓΧΟΥ</w:t>
                      </w:r>
                    </w:p>
                    <w:p w14:paraId="2CB49E3B" w14:textId="77777777" w:rsidR="007659F3" w:rsidRPr="00220184" w:rsidRDefault="007659F3" w:rsidP="007659F3">
                      <w:pPr>
                        <w:ind w:left="357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ΠΛΗΡΟΦΟΡΙΕΣ׃ Ι. </w:t>
                      </w:r>
                      <w:proofErr w:type="spellStart"/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Μυλωνόπουλος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Κ. Τζουβάρας</w:t>
                      </w:r>
                    </w:p>
                    <w:p w14:paraId="2826FF86" w14:textId="77777777" w:rsidR="007659F3" w:rsidRPr="001E7573" w:rsidRDefault="007659F3" w:rsidP="007659F3">
                      <w:pPr>
                        <w:ind w:left="357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ΤΗΛΕΦΩΝΟ</w:t>
                      </w:r>
                      <w:r w:rsidRPr="001E75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: 2321355224, 2321355220</w:t>
                      </w:r>
                    </w:p>
                    <w:p w14:paraId="7B257318" w14:textId="77777777" w:rsidR="007659F3" w:rsidRPr="00220184" w:rsidRDefault="007659F3" w:rsidP="007659F3">
                      <w:pPr>
                        <w:ind w:left="357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E-mail: milonopoulos@serres.pkm.gov.gr</w:t>
                      </w:r>
                    </w:p>
                    <w:p w14:paraId="66BD617E" w14:textId="77777777" w:rsidR="007659F3" w:rsidRPr="00220184" w:rsidRDefault="007659F3" w:rsidP="007659F3">
                      <w:pPr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TAX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Δ/ΝΣΗ׃ Τέρμα Ομονοίας-Τ.Κ. 62125</w:t>
                      </w:r>
                    </w:p>
                    <w:p w14:paraId="0A520FB2" w14:textId="77777777" w:rsidR="007659F3" w:rsidRPr="00AF7186" w:rsidRDefault="007659F3" w:rsidP="007659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BBBDD" wp14:editId="2802CFD3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171700" cy="57150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0F78" w14:textId="79F46FA9" w:rsidR="007659F3" w:rsidRPr="00675BE2" w:rsidRDefault="007659F3" w:rsidP="007659F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Σέρρες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: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135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3F2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1135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Ιου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λ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ίου 202</w:t>
                            </w:r>
                            <w:r w:rsidR="00675B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14:paraId="51393D1E" w14:textId="2350595D" w:rsidR="007659F3" w:rsidRPr="00192797" w:rsidRDefault="007659F3" w:rsidP="007659F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Αριθμ. Πρωτ.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1927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565679(22562)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BBD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margin-left:119.8pt;margin-top:2.35pt;width:171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" stroked="f">
                <v:textbox>
                  <w:txbxContent>
                    <w:p w14:paraId="2F970F78" w14:textId="79F46FA9" w:rsidR="007659F3" w:rsidRPr="00675BE2" w:rsidRDefault="007659F3" w:rsidP="007659F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Σέρρες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: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135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="003F2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1135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Ιου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λ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ίου 202</w:t>
                      </w:r>
                      <w:r w:rsidR="00675B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14:paraId="51393D1E" w14:textId="2350595D" w:rsidR="007659F3" w:rsidRPr="00192797" w:rsidRDefault="007659F3" w:rsidP="007659F3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Αριθμ. Πρωτ.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1927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565679(22562)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5AFFE" w14:textId="77777777" w:rsidR="007659F3" w:rsidRDefault="007659F3" w:rsidP="007659F3">
      <w:pPr>
        <w:rPr>
          <w:rFonts w:ascii="Arial"/>
          <w:sz w:val="17"/>
        </w:rPr>
      </w:pPr>
    </w:p>
    <w:p w14:paraId="030D7B65" w14:textId="77777777" w:rsidR="007659F3" w:rsidRDefault="007659F3" w:rsidP="007659F3">
      <w:pPr>
        <w:rPr>
          <w:rFonts w:ascii="Arial"/>
          <w:sz w:val="17"/>
        </w:rPr>
      </w:pPr>
    </w:p>
    <w:p w14:paraId="3743762F" w14:textId="77777777" w:rsidR="007659F3" w:rsidRDefault="007659F3" w:rsidP="007659F3">
      <w:pPr>
        <w:rPr>
          <w:rFonts w:ascii="Arial"/>
          <w:sz w:val="17"/>
        </w:rPr>
      </w:pPr>
    </w:p>
    <w:p w14:paraId="3219AE29" w14:textId="77777777" w:rsidR="007659F3" w:rsidRDefault="007659F3" w:rsidP="007659F3">
      <w:pPr>
        <w:rPr>
          <w:rFonts w:ascii="Arial"/>
          <w:sz w:val="17"/>
        </w:rPr>
      </w:pPr>
    </w:p>
    <w:p w14:paraId="1E3B3782" w14:textId="77777777" w:rsidR="007659F3" w:rsidRDefault="007659F3" w:rsidP="007659F3">
      <w:pPr>
        <w:rPr>
          <w:rFonts w:ascii="Arial"/>
          <w:sz w:val="17"/>
        </w:rPr>
      </w:pPr>
    </w:p>
    <w:p w14:paraId="60CD3D2F" w14:textId="77777777" w:rsidR="007659F3" w:rsidRDefault="007659F3" w:rsidP="007659F3">
      <w:pPr>
        <w:rPr>
          <w:rFonts w:ascii="Arial"/>
          <w:sz w:val="17"/>
        </w:rPr>
      </w:pPr>
    </w:p>
    <w:p w14:paraId="3CB10E70" w14:textId="77777777" w:rsidR="007659F3" w:rsidRDefault="007659F3" w:rsidP="007659F3">
      <w:pPr>
        <w:rPr>
          <w:rFonts w:ascii="Arial"/>
          <w:sz w:val="17"/>
        </w:rPr>
      </w:pPr>
    </w:p>
    <w:p w14:paraId="6F83BAC6" w14:textId="77777777" w:rsidR="007659F3" w:rsidRDefault="007659F3" w:rsidP="007659F3">
      <w:pPr>
        <w:rPr>
          <w:rFonts w:ascii="Arial"/>
          <w:sz w:val="17"/>
        </w:rPr>
      </w:pPr>
    </w:p>
    <w:p w14:paraId="2BA120D6" w14:textId="77777777" w:rsidR="007659F3" w:rsidRDefault="007659F3" w:rsidP="007659F3">
      <w:pPr>
        <w:rPr>
          <w:rFonts w:ascii="Arial"/>
          <w:sz w:val="17"/>
        </w:rPr>
      </w:pP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9085" wp14:editId="7E140100">
                <wp:simplePos x="0" y="0"/>
                <wp:positionH relativeFrom="column">
                  <wp:posOffset>4098925</wp:posOffset>
                </wp:positionH>
                <wp:positionV relativeFrom="paragraph">
                  <wp:posOffset>8890</wp:posOffset>
                </wp:positionV>
                <wp:extent cx="2419350" cy="752475"/>
                <wp:effectExtent l="0" t="0" r="0" b="952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0E98A" w14:textId="77777777" w:rsidR="007659F3" w:rsidRPr="001E7573" w:rsidRDefault="007659F3" w:rsidP="00765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14:paraId="225C0F27" w14:textId="77777777" w:rsidR="007659F3" w:rsidRPr="00220184" w:rsidRDefault="007659F3" w:rsidP="007659F3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75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ΠΙΝΑΚΑΣ ΑΠΟΔΕΚΤΩΝ</w:t>
                            </w:r>
                          </w:p>
                          <w:p w14:paraId="40BE119A" w14:textId="77777777" w:rsidR="007659F3" w:rsidRPr="00220184" w:rsidRDefault="007659F3" w:rsidP="007659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01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56B610E5" w14:textId="77777777" w:rsidR="007659F3" w:rsidRDefault="007659F3" w:rsidP="007659F3">
                            <w:pPr>
                              <w:ind w:left="720"/>
                            </w:pPr>
                          </w:p>
                          <w:p w14:paraId="21B2F3C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93E601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8FA6EC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A77FF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881DD7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918E17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8F3D0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425B78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5FE521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9F2D7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DA01F8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E623B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1F5A4D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C2634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67F6C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733BE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1CD362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A342F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A4D04E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7C1DF7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3A6D85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C70C2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29052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5B6DD9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35EE9F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420D2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FFF975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5EB0D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AB2EAB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CE35AA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91A83C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3E367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2BC76E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329750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87C290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E3D9E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CE6E84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16A5C7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6A053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55F8F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B3D5B6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BE823F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B847F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FAEBAE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D44413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E88033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F08C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15B5D8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91FE07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F1CB6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51425E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0FEC4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8BF2B0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E1805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0514D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3FD85E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06A3E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CA4BC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C9E4F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C6293A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CC6598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65B2B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885D71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198970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5E7707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D3500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B2676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349C4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75B1CF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D720D4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74A22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47D9CF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1FA9D2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66C6FB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907557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66A2B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17D380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BDB268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162F07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B0388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275ACC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72DD7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CA6B90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31628F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42EBEF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60A96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508E1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867095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DEA01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EB1008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76F0BC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A2369A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B98BA0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D26802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90E521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5714AD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650592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378A7D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6CC0DA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D34364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7140D2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74866B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98FEA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6F134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43823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BE7D9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8D8CE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96282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42F3C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A8F32E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2A062F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01A48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11A01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F38670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D65A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768441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084F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DC60E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7EDA0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9803E4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7E0FE1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D7F530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A000C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D4A29E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3686D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3E0C77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5111C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E22AD6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363C45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56F981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5299DF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9CF14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E0282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D70217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1C1149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3FEBC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45F67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0DB2C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D919F2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693104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E54D3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1CFF88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27EC3D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42CDE3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54964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016F10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293FF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88860F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FDBDD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68216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4D6D09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0C8BE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C607B2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C617DA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1D77B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C863C0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4B910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AB037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DB0E68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6881A3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E6275A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248D1B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EA3882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2ABB62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07802F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716567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EFF9E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F60E59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54E11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4D212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BFCB1A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3906A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EC0EF1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A1F91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2DD9AC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86CF2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C6F53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BA708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A7CAEA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C45504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25873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CC01CB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11AA8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6B9083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7D146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85696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2932B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8A727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656019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C88E1B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470E4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2FC995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941BC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FFAE52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736020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DF89FD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619822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BA3EE9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B04BC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FB0C93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23734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7097AA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B2293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AE2E0D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CD8801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8B76A2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F6FDB4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13C9B8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D271DE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B2DF9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9377D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D421B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51DE56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F7B48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D4B4B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25DA5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5366A9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A2F52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DA4712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969D2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51861F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726D4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D66FD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88D766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042B7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03D96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3B8439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F051B3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1F3063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4367D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BF4865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D2978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0B809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451E2F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47D3F8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F9F18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6B4CF8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18AE41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5DCD2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193455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D869C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5F008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DA5652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D26AF6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25117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1CAC1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02093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527EFE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2A320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5CD0AB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62194E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15959A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BD0197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6D582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2DC728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E22066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5C45C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EEC60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32EE9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9CE5A1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C61FA0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5C256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B8AE7C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AE9829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43025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4BE962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E9262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E7307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03C2FC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02F07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BCFDE0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085490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44F3F5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F3EF83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DC5A54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263924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0EE973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C2AE28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44149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BE17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28888D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AF6CF3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78376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F2AD7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F5341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DB9D2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29FD9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5F1C0A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788EC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A092B8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D884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6DAE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FBC446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498148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58706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DD3F2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2CD11F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37E7A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BFF71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E7646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8906D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5D74FC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1D371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BD6B84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769717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3328FA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BD3CE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D637D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0292FB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18359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6CC4E2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6DEEA6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0D3997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0B3EDB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1B3136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DFCC17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496EB0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CC2E1C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B5D5E4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7F767D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9589CD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784F0B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21380C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141675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526E5F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50779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08AD4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ED4DD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CF4BE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E9EC15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B6D09B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1199D4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EB3557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E31B5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39D83C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CD5E7C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52884E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7F1E5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DBC68B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0B193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4D324E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3A93B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942CF4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3173FF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DFDF11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2181EF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269728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25B7BE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AC7AF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F57AB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570BDE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322C7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DFEFF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06062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264F0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8B258A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CFF86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1C7D32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9FC853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8F67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72F4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2B604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719230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A6206A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DA6349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C3BA13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A40B8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E5BFAF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B787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E6AA2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1960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491FE3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FD158B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D4475A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662BBD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4CE2D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4C4EE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1EE87A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6D7CED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26E38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EF3683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AF1EC6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E07373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5DED08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F30C8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A33B0E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C16EB1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464C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1EF588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62405D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00D80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E6B827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D7902D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66EFCB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AE2206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0019EC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9351B3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61446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88F0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3790EC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39961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40562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136404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94BE3E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F7279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5A604C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D13129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FBD678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3967C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4E3C7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5737E6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AC4D39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F70F9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01E00B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0EB67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17BA7D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E3839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63BAAE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A17DCC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07D59A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3E4CDF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BE00A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32AF08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159AB2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06ED2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CC4B4A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5443F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BF280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86F663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4B1255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F37BB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9DECD6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37B277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6A6A0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789EF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77D8D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FC608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B315AB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F71B15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AE0DE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B5958D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DB3550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3D2BF3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6FFA07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7BBC12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ED0F4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96F7C5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502113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B5C1FC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83B442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4B2243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1245DF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B34F2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45B79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2A1BE5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210650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FF96D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D4A171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E64793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F8A0A3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DB7C44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DF1331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415FF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C0AFDB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CB51D4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B3193C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FFD2F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C4C85F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EBB94A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D43325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5EF4C1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846B3F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B73122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88B382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FF62AE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1D8A7A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FA3787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D5086A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54A9B5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A356CE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EA0E5F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DA3FA9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6D1715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F5BB1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D17732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A9FE3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F8AED7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FC47B0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FB13128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BB7B58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1BCE34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666DFD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3A65A4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E141F6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FAC45B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EFC7FE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7C2F69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D7AD18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1BC402C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9AA654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8FC335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E4AE66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A74D32E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ED67189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3CE8F3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658903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EA23F8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16C60A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C3F5F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9C04A7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0F59E7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9CDBA1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467C86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C813540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73E4937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2F942E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F892EB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CD26AFD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F5F4873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56B23C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A47F4B1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582DFA7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08CAC9BC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6A9F062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2077DD8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17B7764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89FF2E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5B36248A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4724AACF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64B99785" w14:textId="77777777" w:rsidR="007659F3" w:rsidRDefault="007659F3" w:rsidP="007659F3">
                            <w:pPr>
                              <w:spacing w:line="360" w:lineRule="auto"/>
                              <w:ind w:left="720"/>
                            </w:pPr>
                          </w:p>
                          <w:p w14:paraId="3EF6BEBB" w14:textId="77777777" w:rsidR="007659F3" w:rsidRDefault="007659F3" w:rsidP="007659F3">
                            <w:pPr>
                              <w:spacing w:line="360" w:lineRule="auto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t>ΠΡΟΣ</w:t>
                            </w:r>
                            <w:r>
                              <w:rPr>
                                <w:sz w:val="20"/>
                              </w:rPr>
                              <w:t xml:space="preserve">׃ Όπως Πίνακας </w:t>
                            </w:r>
                          </w:p>
                          <w:p w14:paraId="1AFFD79D" w14:textId="77777777" w:rsidR="007659F3" w:rsidRDefault="007659F3" w:rsidP="007659F3">
                            <w:pPr>
                              <w:spacing w:line="360" w:lineRule="auto"/>
                              <w:ind w:left="720" w:firstLine="720"/>
                            </w:pPr>
                            <w:r>
                              <w:rPr>
                                <w:sz w:val="20"/>
                              </w:rPr>
                              <w:t>Διανομής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9085" id="Πλαίσιο κειμένου 5" o:spid="_x0000_s1028" type="#_x0000_t202" style="position:absolute;margin-left:322.75pt;margin-top:.7pt;width:190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tp9wEAANE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" stroked="f">
                <v:textbox>
                  <w:txbxContent>
                    <w:p w14:paraId="1090E98A" w14:textId="77777777" w:rsidR="007659F3" w:rsidRPr="001E7573" w:rsidRDefault="007659F3" w:rsidP="00765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ΠΡΟΣ</w:t>
                      </w:r>
                    </w:p>
                    <w:p w14:paraId="225C0F27" w14:textId="77777777" w:rsidR="007659F3" w:rsidRPr="00220184" w:rsidRDefault="007659F3" w:rsidP="007659F3">
                      <w:pPr>
                        <w:ind w:left="-1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E75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ΠΙΝΑΚΑΣ ΑΠΟΔΕΚΤΩΝ</w:t>
                      </w:r>
                    </w:p>
                    <w:p w14:paraId="40BE119A" w14:textId="77777777" w:rsidR="007659F3" w:rsidRPr="00220184" w:rsidRDefault="007659F3" w:rsidP="007659F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01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56B610E5" w14:textId="77777777" w:rsidR="007659F3" w:rsidRDefault="007659F3" w:rsidP="007659F3">
                      <w:pPr>
                        <w:ind w:left="720"/>
                      </w:pPr>
                    </w:p>
                    <w:p w14:paraId="21B2F3C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93E601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8FA6EC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A77FF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881DD7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918E17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8F3D0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425B78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5FE521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9F2D7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DA01F8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E623B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1F5A4D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C2634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67F6C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733BE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1CD362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A342F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A4D04E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7C1DF7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3A6D85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C70C2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29052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5B6DD9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35EE9F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420D2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FFF975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5EB0D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AB2EAB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CE35AA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91A83C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3E367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2BC76E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329750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87C290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E3D9E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CE6E84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16A5C7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6A053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55F8F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B3D5B6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BE823F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B847F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FAEBAE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D44413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E88033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F08C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15B5D8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91FE07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F1CB6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51425E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0FEC4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8BF2B0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E1805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0514D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3FD85E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06A3E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CA4BC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C9E4F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C6293A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CC6598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65B2B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885D71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198970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5E7707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D3500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B2676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349C4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75B1CF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D720D4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74A22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47D9CF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1FA9D2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66C6FB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907557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66A2B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17D380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BDB268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162F07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B0388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275ACC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72DD7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CA6B90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31628F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42EBEF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60A96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508E1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867095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DEA01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EB1008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76F0BC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A2369A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B98BA0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D26802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90E521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5714AD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650592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378A7D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6CC0DA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D34364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7140D2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74866B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98FEA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6F134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43823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BE7D9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8D8CE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96282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42F3C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A8F32E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2A062F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01A48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11A01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F38670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D65A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768441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084F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DC60E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7EDA0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9803E4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7E0FE1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D7F530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A000C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D4A29E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3686D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3E0C77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5111C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E22AD6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363C45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56F981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5299DF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9CF14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E0282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D70217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1C1149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3FEBC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45F67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0DB2C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D919F2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693104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E54D3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1CFF88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27EC3D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42CDE3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54964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016F10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293FF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88860F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FDBDD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68216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4D6D09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0C8BE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C607B2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C617DA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1D77B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C863C0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4B910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AB037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DB0E68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6881A3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E6275A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248D1B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EA3882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2ABB62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07802F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716567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EFF9E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F60E59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54E11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4D212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BFCB1A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3906A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EC0EF1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A1F91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2DD9AC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86CF2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C6F53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BA708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A7CAEA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C45504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25873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CC01CB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11AA8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6B9083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7D146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85696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2932B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8A727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656019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C88E1B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470E4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2FC995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941BC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FFAE52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736020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DF89FD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619822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BA3EE9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B04BC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FB0C93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23734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7097AA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B2293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AE2E0D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CD8801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8B76A2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F6FDB4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13C9B8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D271DE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B2DF9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9377D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D421B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51DE56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F7B48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D4B4B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25DA5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5366A9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A2F52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DA4712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969D2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51861F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726D4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D66FD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88D766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042B7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03D96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3B8439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F051B3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1F3063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4367D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BF4865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D2978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0B809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451E2F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47D3F8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F9F18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6B4CF8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18AE41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5DCD2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193455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D869C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5F008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DA5652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D26AF6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25117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1CAC1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02093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527EFE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2A320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5CD0AB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62194E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15959A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BD0197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6D582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2DC728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E22066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5C45C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EEC60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32EE9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9CE5A1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C61FA0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5C256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B8AE7C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AE9829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43025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4BE962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E9262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E7307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03C2FC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02F07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BCFDE0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085490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44F3F5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F3EF83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DC5A54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263924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0EE973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C2AE28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44149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BE17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28888D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AF6CF3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78376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F2AD7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F5341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DB9D2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29FD9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5F1C0A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788EC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A092B8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D884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6DAE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FBC446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498148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58706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DD3F2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2CD11F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37E7A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BFF71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E7646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8906D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5D74FC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1D371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BD6B84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769717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3328FA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BD3CE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D637D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0292FB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18359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6CC4E2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6DEEA6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0D3997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0B3EDB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1B3136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DFCC17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496EB0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CC2E1C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B5D5E4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7F767D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9589CD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784F0B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21380C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141675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526E5F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50779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08AD4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ED4DD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CF4BE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E9EC15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B6D09B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1199D4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EB3557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E31B5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39D83C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CD5E7C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52884E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7F1E5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DBC68B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0B193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4D324E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3A93B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942CF4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3173FF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DFDF11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2181EF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269728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25B7BE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AC7AF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F57AB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570BDE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322C7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DFEFF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06062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264F0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8B258A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CFF86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1C7D32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9FC853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8F67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72F4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2B604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719230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A6206A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DA6349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C3BA13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A40B8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E5BFAF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B787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E6AA2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1960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491FE3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FD158B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D4475A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662BBD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4CE2D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4C4EE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1EE87A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6D7CED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26E38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EF3683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AF1EC6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E07373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5DED08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F30C8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A33B0E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C16EB1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464C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1EF588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62405D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00D80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E6B827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D7902D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66EFCB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AE2206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0019EC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9351B3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61446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88F0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3790EC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39961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40562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136404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94BE3E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F7279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5A604C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D13129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FBD678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3967C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4E3C7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5737E6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AC4D39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F70F9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01E00B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0EB67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17BA7D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E3839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63BAAE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A17DCC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07D59A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3E4CDF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BE00A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32AF08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159AB2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06ED2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CC4B4A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5443F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BF280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86F663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4B1255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F37BB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9DECD6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37B277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6A6A0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789EF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77D8D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FC608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B315AB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F71B15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AE0DE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B5958D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DB3550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3D2BF3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6FFA07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7BBC12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ED0F4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96F7C5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502113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B5C1FC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83B442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4B2243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1245DF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B34F2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45B79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2A1BE5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210650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FF96D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D4A171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E64793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F8A0A3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DB7C44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DF1331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415FF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C0AFDB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CB51D4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B3193C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FFD2F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C4C85F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EBB94A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D43325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5EF4C1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846B3F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B73122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88B382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FF62AE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1D8A7A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FA3787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D5086A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54A9B5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A356CE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EA0E5F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DA3FA9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6D1715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F5BB1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D17732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A9FE3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F8AED7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FC47B0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FB13128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BB7B58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1BCE34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666DFD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3A65A4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E141F6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FAC45B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EFC7FE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7C2F69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D7AD18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1BC402C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9AA654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8FC335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E4AE66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A74D32E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ED67189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3CE8F3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658903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EA23F8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16C60A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C3F5F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9C04A7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0F59E7B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9CDBA1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467C86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C813540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73E4937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2F942E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F892EB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CD26AFD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F5F4873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56B23C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A47F4B1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582DFA7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08CAC9BC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6A9F062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2077DD8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17B7764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89FF2E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5B36248A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4724AACF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64B99785" w14:textId="77777777" w:rsidR="007659F3" w:rsidRDefault="007659F3" w:rsidP="007659F3">
                      <w:pPr>
                        <w:spacing w:line="360" w:lineRule="auto"/>
                        <w:ind w:left="720"/>
                      </w:pPr>
                    </w:p>
                    <w:p w14:paraId="3EF6BEBB" w14:textId="77777777" w:rsidR="007659F3" w:rsidRDefault="007659F3" w:rsidP="007659F3">
                      <w:pPr>
                        <w:spacing w:line="360" w:lineRule="auto"/>
                        <w:ind w:left="720"/>
                        <w:rPr>
                          <w:sz w:val="20"/>
                        </w:rPr>
                      </w:pPr>
                      <w:r>
                        <w:t>ΠΡΟΣ</w:t>
                      </w:r>
                      <w:r>
                        <w:rPr>
                          <w:sz w:val="20"/>
                        </w:rPr>
                        <w:t xml:space="preserve">׃ Όπως Πίνακας </w:t>
                      </w:r>
                    </w:p>
                    <w:p w14:paraId="1AFFD79D" w14:textId="77777777" w:rsidR="007659F3" w:rsidRDefault="007659F3" w:rsidP="007659F3">
                      <w:pPr>
                        <w:spacing w:line="360" w:lineRule="auto"/>
                        <w:ind w:left="720" w:firstLine="720"/>
                      </w:pPr>
                      <w:r>
                        <w:rPr>
                          <w:sz w:val="20"/>
                        </w:rPr>
                        <w:t>Διανομής</w:t>
                      </w:r>
                    </w:p>
                  </w:txbxContent>
                </v:textbox>
              </v:shape>
            </w:pict>
          </mc:Fallback>
        </mc:AlternateContent>
      </w:r>
    </w:p>
    <w:p w14:paraId="5F758297" w14:textId="77777777" w:rsidR="007659F3" w:rsidRDefault="007659F3" w:rsidP="007659F3">
      <w:pPr>
        <w:rPr>
          <w:rFonts w:ascii="Arial"/>
          <w:sz w:val="17"/>
        </w:rPr>
      </w:pPr>
    </w:p>
    <w:p w14:paraId="3A1FB452" w14:textId="77777777" w:rsidR="007659F3" w:rsidRDefault="007659F3" w:rsidP="007659F3">
      <w:pPr>
        <w:rPr>
          <w:rFonts w:ascii="Arial"/>
          <w:sz w:val="17"/>
        </w:rPr>
      </w:pPr>
    </w:p>
    <w:p w14:paraId="6D5582FB" w14:textId="77777777" w:rsidR="007659F3" w:rsidRDefault="007659F3" w:rsidP="007659F3">
      <w:pPr>
        <w:rPr>
          <w:rFonts w:ascii="Arial"/>
          <w:sz w:val="17"/>
        </w:rPr>
      </w:pPr>
    </w:p>
    <w:p w14:paraId="048EC52F" w14:textId="77777777" w:rsidR="007659F3" w:rsidRDefault="007659F3" w:rsidP="007659F3">
      <w:pPr>
        <w:rPr>
          <w:rFonts w:ascii="Arial"/>
          <w:sz w:val="17"/>
        </w:rPr>
      </w:pPr>
    </w:p>
    <w:p w14:paraId="742F420F" w14:textId="77777777" w:rsidR="007659F3" w:rsidRDefault="007659F3" w:rsidP="007659F3">
      <w:pPr>
        <w:rPr>
          <w:rFonts w:ascii="Arial"/>
          <w:sz w:val="17"/>
        </w:rPr>
      </w:pPr>
    </w:p>
    <w:p w14:paraId="1AA20E43" w14:textId="77777777" w:rsidR="001912EF" w:rsidRDefault="001912EF" w:rsidP="0091678D">
      <w:pPr>
        <w:spacing w:before="8" w:line="249" w:lineRule="auto"/>
        <w:ind w:left="1007" w:right="38"/>
        <w:rPr>
          <w:rFonts w:asciiTheme="minorHAnsi" w:hAnsiTheme="minorHAnsi"/>
          <w:sz w:val="20"/>
        </w:rPr>
      </w:pPr>
    </w:p>
    <w:p w14:paraId="6B277536" w14:textId="77777777" w:rsidR="007659F3" w:rsidRDefault="007659F3" w:rsidP="00C02D2F">
      <w:pPr>
        <w:pStyle w:val="a3"/>
        <w:spacing w:before="6"/>
        <w:jc w:val="center"/>
        <w:rPr>
          <w:rFonts w:ascii="Times New Roman" w:hAnsi="Times New Roman" w:cs="Times New Roman"/>
          <w:b/>
        </w:rPr>
      </w:pPr>
    </w:p>
    <w:p w14:paraId="3F5AC612" w14:textId="0F193416" w:rsidR="007D503A" w:rsidRPr="007659F3" w:rsidRDefault="0036524D" w:rsidP="00C02D2F">
      <w:pPr>
        <w:pStyle w:val="a3"/>
        <w:spacing w:before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2A46D8" w:rsidRPr="002A46D8">
        <w:rPr>
          <w:rFonts w:ascii="Times New Roman" w:hAnsi="Times New Roman" w:cs="Times New Roman"/>
          <w:b/>
          <w:vertAlign w:val="superscript"/>
        </w:rPr>
        <w:t>ο</w:t>
      </w:r>
      <w:r w:rsidR="002A46D8">
        <w:rPr>
          <w:rFonts w:ascii="Times New Roman" w:hAnsi="Times New Roman" w:cs="Times New Roman"/>
          <w:b/>
        </w:rPr>
        <w:t xml:space="preserve"> </w:t>
      </w:r>
      <w:r w:rsidR="00B87328" w:rsidRPr="007659F3">
        <w:rPr>
          <w:rFonts w:ascii="Times New Roman" w:hAnsi="Times New Roman" w:cs="Times New Roman"/>
          <w:b/>
        </w:rPr>
        <w:t xml:space="preserve">ΔΕΛΤΙΟ ΓΕΩΡΓΙΚΩΝ ΠΡΟΕΙΔΟΠΟΙΗΣΕΩΝ ΓΙΑ ΤΗΝ </w:t>
      </w:r>
      <w:r w:rsidR="00C02D2F" w:rsidRPr="007659F3">
        <w:rPr>
          <w:rFonts w:ascii="Times New Roman" w:hAnsi="Times New Roman" w:cs="Times New Roman"/>
          <w:b/>
        </w:rPr>
        <w:t xml:space="preserve">ΦΥΤΟΠΡΟΣΤΑΣΙΑ ΣΤΗΝ </w:t>
      </w:r>
      <w:r w:rsidR="00B87328" w:rsidRPr="007659F3">
        <w:rPr>
          <w:rFonts w:ascii="Times New Roman" w:hAnsi="Times New Roman" w:cs="Times New Roman"/>
          <w:b/>
        </w:rPr>
        <w:t>ΚΑΛΛΙΕΡΓΕΙΑ ΤΟΥ ΒΑΜΒΑΚΙΟΥ ΣΤΗΝ ΠΕ ΣΕΡΡΩΝ</w:t>
      </w:r>
    </w:p>
    <w:p w14:paraId="58E50B9E" w14:textId="77777777" w:rsidR="007D503A" w:rsidRDefault="007D503A">
      <w:pPr>
        <w:pStyle w:val="a3"/>
        <w:spacing w:before="12"/>
        <w:rPr>
          <w:rFonts w:ascii="Times New Roman" w:hAnsi="Times New Roman" w:cs="Times New Roman"/>
        </w:rPr>
      </w:pPr>
    </w:p>
    <w:p w14:paraId="16DDCDC3" w14:textId="77777777" w:rsidR="00D6330D" w:rsidRPr="0091678D" w:rsidRDefault="00D6330D" w:rsidP="00D6330D">
      <w:pPr>
        <w:pStyle w:val="a3"/>
        <w:spacing w:before="1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147"/>
      </w:tblGrid>
      <w:tr w:rsidR="00D6330D" w:rsidRPr="0091678D" w14:paraId="6339AFAD" w14:textId="77777777" w:rsidTr="00665388">
        <w:trPr>
          <w:trHeight w:val="426"/>
        </w:trPr>
        <w:tc>
          <w:tcPr>
            <w:tcW w:w="537" w:type="dxa"/>
            <w:shd w:val="clear" w:color="auto" w:fill="auto"/>
          </w:tcPr>
          <w:p w14:paraId="562B7D84" w14:textId="18317746" w:rsidR="00D6330D" w:rsidRDefault="007659F3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5D7B1C53" w14:textId="7777777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  <w:shd w:val="clear" w:color="auto" w:fill="auto"/>
          </w:tcPr>
          <w:p w14:paraId="56FA8128" w14:textId="77777777" w:rsidR="00D6330D" w:rsidRPr="0091678D" w:rsidRDefault="00D6330D" w:rsidP="00C669AD">
            <w:pPr>
              <w:pStyle w:val="TableParagraph"/>
              <w:spacing w:before="52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Στόχοι</w:t>
            </w:r>
          </w:p>
        </w:tc>
      </w:tr>
      <w:tr w:rsidR="00D6330D" w:rsidRPr="0091678D" w14:paraId="52A52F0B" w14:textId="77777777" w:rsidTr="00C669AD">
        <w:trPr>
          <w:trHeight w:val="1005"/>
        </w:trPr>
        <w:tc>
          <w:tcPr>
            <w:tcW w:w="537" w:type="dxa"/>
            <w:shd w:val="clear" w:color="auto" w:fill="auto"/>
          </w:tcPr>
          <w:p w14:paraId="37155903" w14:textId="77777777" w:rsidR="00D6330D" w:rsidRPr="0091678D" w:rsidRDefault="00D6330D" w:rsidP="00C669AD">
            <w:pPr>
              <w:pStyle w:val="TableParagraph"/>
              <w:spacing w:before="53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47" w:type="dxa"/>
            <w:shd w:val="clear" w:color="auto" w:fill="auto"/>
          </w:tcPr>
          <w:p w14:paraId="4904A7C6" w14:textId="649EA641" w:rsidR="00D6330D" w:rsidRPr="0091678D" w:rsidRDefault="00D6330D" w:rsidP="002A6CFA">
            <w:pPr>
              <w:pStyle w:val="TableParagraph"/>
              <w:spacing w:before="53" w:line="276" w:lineRule="auto"/>
              <w:ind w:left="54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 xml:space="preserve">Το παρόν Δελτίο εκδίδεται από τη Δ.Α.Ο.Κ.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Σερρών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 xml:space="preserve"> σε συνεργασία με το Π.Κ.Π.Φ.Π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.Φ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.Ε. Καβάλας και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απευθύνεται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στους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παραγωγούς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της ΠΕ Σερρών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για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την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ενημέρωσή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τους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σχετικά με την εφαρμογή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τη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αποτελεσματική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φυτοπροστασία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στη καλλιέργεια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του βαμβακιού.</w:t>
            </w:r>
          </w:p>
        </w:tc>
      </w:tr>
      <w:tr w:rsidR="00D6330D" w:rsidRPr="0091678D" w14:paraId="2404E2C9" w14:textId="77777777" w:rsidTr="00C669AD">
        <w:trPr>
          <w:trHeight w:val="705"/>
        </w:trPr>
        <w:tc>
          <w:tcPr>
            <w:tcW w:w="537" w:type="dxa"/>
            <w:shd w:val="clear" w:color="auto" w:fill="auto"/>
          </w:tcPr>
          <w:p w14:paraId="260AAA37" w14:textId="7777777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47" w:type="dxa"/>
            <w:shd w:val="clear" w:color="auto" w:fill="auto"/>
          </w:tcPr>
          <w:p w14:paraId="0230C512" w14:textId="3F4B86C9" w:rsidR="00D6330D" w:rsidRPr="0091678D" w:rsidRDefault="00D6330D" w:rsidP="002A6CFA">
            <w:pPr>
              <w:pStyle w:val="TableParagraph"/>
              <w:spacing w:before="52" w:line="276" w:lineRule="auto"/>
              <w:ind w:left="54"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Αφορά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στο</w:t>
            </w:r>
            <w:r w:rsidRPr="0091678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διάστημα</w:t>
            </w:r>
            <w:r w:rsidRPr="00E02C5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b/>
                <w:sz w:val="24"/>
                <w:szCs w:val="24"/>
              </w:rPr>
              <w:t>μέχρι</w:t>
            </w:r>
            <w:r w:rsidRPr="00E02C5F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="0036524D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το άνοιγμα των πρώτων καρυδιών</w:t>
            </w:r>
            <w:r w:rsidRPr="00E02C5F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και</w:t>
            </w:r>
            <w:r w:rsidRPr="00E02C5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αποσκοπεί</w:t>
            </w:r>
            <w:r w:rsidRPr="00E02C5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στην</w:t>
            </w:r>
            <w:r w:rsidRPr="00E02C5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αποτελεσματική</w:t>
            </w:r>
            <w:r w:rsidRPr="00E02C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 xml:space="preserve">διαχείριση της φυτοπροστασίας της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βαμβακο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καλλιέργειας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330D" w:rsidRPr="0091678D" w14:paraId="3C83103B" w14:textId="77777777" w:rsidTr="00C669AD">
        <w:trPr>
          <w:trHeight w:val="705"/>
        </w:trPr>
        <w:tc>
          <w:tcPr>
            <w:tcW w:w="537" w:type="dxa"/>
            <w:shd w:val="clear" w:color="auto" w:fill="auto"/>
          </w:tcPr>
          <w:p w14:paraId="6A7D090B" w14:textId="7777777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47" w:type="dxa"/>
            <w:shd w:val="clear" w:color="auto" w:fill="auto"/>
          </w:tcPr>
          <w:p w14:paraId="59D0DB8A" w14:textId="77777777" w:rsidR="00D6330D" w:rsidRPr="0091678D" w:rsidRDefault="00D6330D" w:rsidP="002A6CFA">
            <w:pPr>
              <w:pStyle w:val="TableParagraph"/>
              <w:spacing w:before="52" w:line="27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Προϋπόθεση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επιτυχούς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διαχείρισης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της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φυτοπροστασίας της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καλλιέργειας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είναι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ο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καλλιεργητής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να</w:t>
            </w:r>
            <w:r w:rsidRPr="0091678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παρακολουθεί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b/>
                <w:bCs/>
                <w:spacing w:val="-46"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τακτικά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την καλλιέργεια</w:t>
            </w:r>
            <w:r w:rsidRPr="009167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 xml:space="preserve">και να 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εφαρμόζει</w:t>
            </w:r>
            <w:r w:rsidRPr="00C02D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τις ορθές γεωργικές</w:t>
            </w:r>
            <w:r w:rsidRPr="00C02D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πρακτικές φυτοπροστασίας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2D2F">
              <w:rPr>
                <w:rFonts w:ascii="Times New Roman" w:hAnsi="Times New Roman" w:cs="Times New Roman"/>
                <w:sz w:val="24"/>
                <w:szCs w:val="24"/>
              </w:rPr>
              <w:t>όπως αποτυπώνονται στον σχετικό οδηγό</w:t>
            </w:r>
            <w:r w:rsidRPr="00C0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6330D" w:rsidRPr="0091678D" w14:paraId="61160436" w14:textId="77777777" w:rsidTr="00C669AD">
        <w:trPr>
          <w:trHeight w:val="705"/>
        </w:trPr>
        <w:tc>
          <w:tcPr>
            <w:tcW w:w="537" w:type="dxa"/>
            <w:shd w:val="clear" w:color="auto" w:fill="auto"/>
          </w:tcPr>
          <w:p w14:paraId="0B126BC6" w14:textId="73E95A8D" w:rsidR="00D6330D" w:rsidRPr="0091678D" w:rsidRDefault="00BA1422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47" w:type="dxa"/>
            <w:shd w:val="clear" w:color="auto" w:fill="auto"/>
          </w:tcPr>
          <w:p w14:paraId="5CBD3137" w14:textId="354396B0" w:rsidR="00D6330D" w:rsidRPr="0091678D" w:rsidRDefault="00D6330D" w:rsidP="002A6CFA">
            <w:pPr>
              <w:pStyle w:val="TableParagraph"/>
              <w:spacing w:before="52" w:line="27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 διαφύλαξη της παρουσίας των πληθυσμών των φυσικών εχθρών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του πράσινου σκουληκιού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 xml:space="preserve"> μέχρι τα τέλη Αυγούστου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είναι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καθοριστική για την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αποτελεσματική 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>αντιμετώπισ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ή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 xml:space="preserve"> του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30D" w:rsidRPr="0091678D" w14:paraId="2D5C08AA" w14:textId="77777777" w:rsidTr="00C669AD">
        <w:trPr>
          <w:trHeight w:val="405"/>
        </w:trPr>
        <w:tc>
          <w:tcPr>
            <w:tcW w:w="537" w:type="dxa"/>
            <w:shd w:val="clear" w:color="auto" w:fill="auto"/>
          </w:tcPr>
          <w:p w14:paraId="24AC87C6" w14:textId="7777777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47" w:type="dxa"/>
            <w:shd w:val="clear" w:color="auto" w:fill="auto"/>
          </w:tcPr>
          <w:p w14:paraId="09E18FF3" w14:textId="77777777" w:rsidR="00D6330D" w:rsidRPr="0091678D" w:rsidRDefault="00D6330D" w:rsidP="002A6CFA">
            <w:pPr>
              <w:pStyle w:val="TableParagraph"/>
              <w:spacing w:before="52" w:line="276" w:lineRule="auto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Διαπιστώσεις</w:t>
            </w:r>
          </w:p>
        </w:tc>
      </w:tr>
      <w:tr w:rsidR="00D6330D" w:rsidRPr="0091678D" w14:paraId="1CF18179" w14:textId="77777777" w:rsidTr="00C669AD">
        <w:trPr>
          <w:trHeight w:val="667"/>
        </w:trPr>
        <w:tc>
          <w:tcPr>
            <w:tcW w:w="537" w:type="dxa"/>
            <w:shd w:val="clear" w:color="auto" w:fill="auto"/>
          </w:tcPr>
          <w:p w14:paraId="3EC51BC1" w14:textId="77777777" w:rsidR="00D6330D" w:rsidRPr="0091678D" w:rsidRDefault="00D6330D" w:rsidP="00C669AD">
            <w:pPr>
              <w:pStyle w:val="TableParagraph"/>
              <w:spacing w:before="53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47" w:type="dxa"/>
            <w:shd w:val="clear" w:color="auto" w:fill="auto"/>
          </w:tcPr>
          <w:p w14:paraId="2AC68538" w14:textId="7D385488" w:rsidR="00D6330D" w:rsidRPr="0091678D" w:rsidRDefault="00D6330D" w:rsidP="002A6CFA">
            <w:pPr>
              <w:pStyle w:val="TableParagraph"/>
              <w:spacing w:before="53" w:line="276" w:lineRule="auto"/>
              <w:ind w:left="54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Η πλειοψηφία των </w:t>
            </w:r>
            <w:r w:rsidRPr="008F7A93">
              <w:rPr>
                <w:rFonts w:ascii="Times New Roman" w:hAnsi="Times New Roman" w:cs="Times New Roman"/>
                <w:sz w:val="24"/>
                <w:szCs w:val="24"/>
              </w:rPr>
              <w:t>βαμβακοφυτε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ιών</w:t>
            </w:r>
            <w:r w:rsidRPr="008F7A93">
              <w:rPr>
                <w:rFonts w:ascii="Times New Roman" w:hAnsi="Times New Roman" w:cs="Times New Roman"/>
                <w:sz w:val="24"/>
                <w:szCs w:val="24"/>
              </w:rPr>
              <w:t xml:space="preserve"> βρίσκονται στ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F7A93">
              <w:rPr>
                <w:rFonts w:ascii="Times New Roman" w:hAnsi="Times New Roman" w:cs="Times New Roman"/>
                <w:sz w:val="24"/>
                <w:szCs w:val="24"/>
              </w:rPr>
              <w:t xml:space="preserve"> βλαστικ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>ά</w:t>
            </w:r>
            <w:r w:rsidRPr="008F7A93">
              <w:rPr>
                <w:rFonts w:ascii="Times New Roman" w:hAnsi="Times New Roman" w:cs="Times New Roman"/>
                <w:sz w:val="24"/>
                <w:szCs w:val="24"/>
              </w:rPr>
              <w:t xml:space="preserve"> στάδι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 της καρποφορία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 με καρπόδεση του 10% των ανθέων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BBCH</w:t>
            </w:r>
            <w:r w:rsidRPr="00130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130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 xml:space="preserve"> στις όψιμες περιοχές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έως και 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την καρπόδεση του 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 των ανθέων</w:t>
            </w:r>
            <w:r w:rsidRPr="001307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BBCH</w:t>
            </w:r>
            <w:r w:rsidRPr="00130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 xml:space="preserve"> στις πρώιμες περιοχές</w:t>
            </w:r>
            <w:r w:rsidRPr="008F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D6330D" w:rsidRPr="0091678D" w14:paraId="7AF16A8F" w14:textId="77777777" w:rsidTr="00C669AD">
        <w:trPr>
          <w:trHeight w:val="748"/>
        </w:trPr>
        <w:tc>
          <w:tcPr>
            <w:tcW w:w="537" w:type="dxa"/>
            <w:shd w:val="clear" w:color="auto" w:fill="auto"/>
          </w:tcPr>
          <w:p w14:paraId="7800C769" w14:textId="7777777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47" w:type="dxa"/>
            <w:shd w:val="clear" w:color="auto" w:fill="auto"/>
          </w:tcPr>
          <w:p w14:paraId="50EEF9C9" w14:textId="4C448A25" w:rsidR="00D6330D" w:rsidRPr="0091678D" w:rsidRDefault="00D6330D" w:rsidP="002A6CFA">
            <w:pPr>
              <w:pStyle w:val="TableParagraph"/>
              <w:spacing w:before="11" w:line="276" w:lineRule="auto"/>
              <w:ind w:left="54"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Οι </w:t>
            </w:r>
            <w:r w:rsidR="00A145B9">
              <w:rPr>
                <w:rFonts w:ascii="Times New Roman" w:hAnsi="Times New Roman" w:cs="Times New Roman"/>
                <w:sz w:val="24"/>
                <w:szCs w:val="24"/>
              </w:rPr>
              <w:t>κλιματικές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E2">
              <w:rPr>
                <w:rFonts w:ascii="Times New Roman" w:hAnsi="Times New Roman" w:cs="Times New Roman"/>
                <w:sz w:val="24"/>
                <w:szCs w:val="24"/>
              </w:rPr>
              <w:t xml:space="preserve">συνθήκες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που επικράτησαν 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 xml:space="preserve">το τελευταίο διάστημα σε συνδυασμό με την εφαρμογή των κατάλληλων καλλιεργητικών πρακτικών (ισορροπημένη λίπανση και άρδευση) βοήθησαν 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στη δημιουργία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 xml:space="preserve"> και καλή ανάπτυξη των αναπαραγωγικών οργάνων του βαμβακιού. </w:t>
            </w:r>
          </w:p>
        </w:tc>
      </w:tr>
      <w:tr w:rsidR="00D6330D" w:rsidRPr="005C7F00" w14:paraId="1FA62AAD" w14:textId="77777777" w:rsidTr="00C669AD">
        <w:trPr>
          <w:trHeight w:val="748"/>
        </w:trPr>
        <w:tc>
          <w:tcPr>
            <w:tcW w:w="537" w:type="dxa"/>
            <w:shd w:val="clear" w:color="auto" w:fill="auto"/>
          </w:tcPr>
          <w:p w14:paraId="250A52DB" w14:textId="28897C26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5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7" w:type="dxa"/>
            <w:shd w:val="clear" w:color="auto" w:fill="auto"/>
          </w:tcPr>
          <w:p w14:paraId="4AC4F22C" w14:textId="0761DFB6" w:rsidR="007D6BE0" w:rsidRPr="005C7F00" w:rsidRDefault="00D6330D" w:rsidP="002A6CFA">
            <w:pPr>
              <w:pStyle w:val="TableParagraph"/>
              <w:spacing w:before="11" w:line="276" w:lineRule="auto"/>
              <w:ind w:left="54" w:right="-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7F00">
              <w:rPr>
                <w:rFonts w:ascii="Times New Roman" w:hAnsi="Times New Roman" w:cs="Times New Roman"/>
                <w:sz w:val="24"/>
                <w:szCs w:val="24"/>
              </w:rPr>
              <w:t xml:space="preserve">Σύμφωνα με τα δεδομένα των συλλήψεων στις φερομονικές παγίδες που παρακολουθεί η υπηρεσία </w:t>
            </w:r>
            <w:r w:rsidR="00D90EF8" w:rsidRPr="005C7F00">
              <w:rPr>
                <w:rFonts w:ascii="Times New Roman" w:hAnsi="Times New Roman" w:cs="Times New Roman"/>
                <w:sz w:val="24"/>
                <w:szCs w:val="24"/>
              </w:rPr>
              <w:t>μας</w:t>
            </w:r>
            <w:r w:rsidR="009824AD" w:rsidRPr="005C7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 ξεκίνησε η πτήση των ακμαίων (πεταλούδων) της </w:t>
            </w:r>
            <w:r w:rsidR="00DC15F1">
              <w:rPr>
                <w:rFonts w:ascii="Times New Roman" w:hAnsi="Times New Roman" w:cs="Times New Roman"/>
                <w:sz w:val="24"/>
                <w:szCs w:val="24"/>
              </w:rPr>
              <w:t>2ης</w:t>
            </w:r>
            <w:r w:rsidR="004502A9">
              <w:rPr>
                <w:rFonts w:ascii="Times New Roman" w:hAnsi="Times New Roman" w:cs="Times New Roman"/>
                <w:sz w:val="24"/>
                <w:szCs w:val="24"/>
              </w:rPr>
              <w:t xml:space="preserve"> γενιάς</w:t>
            </w:r>
            <w:r w:rsidR="00DC15F1">
              <w:rPr>
                <w:rFonts w:ascii="Times New Roman" w:hAnsi="Times New Roman" w:cs="Times New Roman"/>
                <w:sz w:val="24"/>
                <w:szCs w:val="24"/>
              </w:rPr>
              <w:t xml:space="preserve"> του πράσινου σκουληκιού που αποτελεί την κρίσιμη γενιά για την καλλιέργεια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 xml:space="preserve"> του βαμβακιού</w:t>
            </w:r>
            <w:r w:rsidR="00DC1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7F00" w:rsidRPr="00422192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="005C7F00" w:rsidRPr="005C7F00">
              <w:rPr>
                <w:rFonts w:ascii="Times New Roman" w:hAnsi="Times New Roman" w:cs="Times New Roman"/>
                <w:b/>
                <w:sz w:val="24"/>
                <w:szCs w:val="24"/>
              </w:rPr>
              <w:t>εν διαπιστώ</w:t>
            </w:r>
            <w:r w:rsidR="00DC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νεται </w:t>
            </w:r>
            <w:r w:rsidR="005C7F00" w:rsidRPr="005C7F00">
              <w:rPr>
                <w:rFonts w:ascii="Times New Roman" w:hAnsi="Times New Roman" w:cs="Times New Roman"/>
                <w:b/>
                <w:sz w:val="24"/>
                <w:szCs w:val="24"/>
              </w:rPr>
              <w:t>παρουσία προνυμφών πράσινου σκουληκιού πάνω από το όριο επέμβασης.</w:t>
            </w:r>
          </w:p>
          <w:p w14:paraId="18195A34" w14:textId="70803A69" w:rsidR="00D6330D" w:rsidRPr="005C7F00" w:rsidRDefault="00A145B9" w:rsidP="002A6CFA">
            <w:pPr>
              <w:pStyle w:val="TableParagraph"/>
              <w:spacing w:before="11" w:line="276" w:lineRule="auto"/>
              <w:ind w:left="54"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00">
              <w:rPr>
                <w:rFonts w:ascii="Times New Roman" w:hAnsi="Times New Roman" w:cs="Times New Roman"/>
                <w:sz w:val="24"/>
                <w:szCs w:val="24"/>
              </w:rPr>
              <w:t>Όσον αφορά το ρόδινο σκουλήκι,</w:t>
            </w:r>
            <w:r w:rsidR="009824AD" w:rsidRPr="005C7F00">
              <w:rPr>
                <w:rFonts w:ascii="Times New Roman" w:hAnsi="Times New Roman" w:cs="Times New Roman"/>
                <w:sz w:val="24"/>
                <w:szCs w:val="24"/>
              </w:rPr>
              <w:t xml:space="preserve"> οι συλλήψεις πεταλούδων στις φερομονικές παγίδες κυμαίνονται σε 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="009824AD" w:rsidRPr="005C7F00">
              <w:rPr>
                <w:rFonts w:ascii="Times New Roman" w:hAnsi="Times New Roman" w:cs="Times New Roman"/>
                <w:sz w:val="24"/>
                <w:szCs w:val="24"/>
              </w:rPr>
              <w:t>αμηλά επίπεδα</w:t>
            </w:r>
            <w:r w:rsidR="00D6330D" w:rsidRPr="005C7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F00" w:rsidRPr="005C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30D" w:rsidRPr="005C7F00" w14:paraId="1507CE07" w14:textId="77777777" w:rsidTr="00C669AD">
        <w:trPr>
          <w:trHeight w:val="405"/>
        </w:trPr>
        <w:tc>
          <w:tcPr>
            <w:tcW w:w="537" w:type="dxa"/>
            <w:shd w:val="clear" w:color="auto" w:fill="auto"/>
          </w:tcPr>
          <w:p w14:paraId="44BFE1A6" w14:textId="08C914B7" w:rsidR="00D6330D" w:rsidRPr="0091678D" w:rsidRDefault="00D6330D" w:rsidP="00C669AD">
            <w:pPr>
              <w:pStyle w:val="TableParagraph"/>
              <w:spacing w:before="5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5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7" w:type="dxa"/>
            <w:shd w:val="clear" w:color="auto" w:fill="auto"/>
          </w:tcPr>
          <w:p w14:paraId="10407CFE" w14:textId="5DE172A7" w:rsidR="00D6330D" w:rsidRPr="005C7F00" w:rsidRDefault="00D6330D" w:rsidP="002A6CFA">
            <w:pPr>
              <w:pStyle w:val="TableParagraph"/>
              <w:spacing w:before="52" w:line="27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00">
              <w:rPr>
                <w:rFonts w:ascii="Times New Roman" w:hAnsi="Times New Roman" w:cs="Times New Roman"/>
                <w:sz w:val="24"/>
                <w:szCs w:val="24"/>
              </w:rPr>
              <w:t xml:space="preserve">Δεν εμφανίζονται ιδιαίτερα προβλήματα φυτοπροστασίας. </w:t>
            </w:r>
          </w:p>
        </w:tc>
      </w:tr>
      <w:tr w:rsidR="00D6330D" w:rsidRPr="0091678D" w14:paraId="490715B0" w14:textId="77777777" w:rsidTr="00C669AD">
        <w:trPr>
          <w:trHeight w:val="406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14:paraId="6777AD65" w14:textId="77777777" w:rsidR="00D6330D" w:rsidRPr="0091678D" w:rsidRDefault="00D6330D" w:rsidP="00C669AD">
            <w:pPr>
              <w:pStyle w:val="TableParagraph"/>
              <w:spacing w:before="53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147" w:type="dxa"/>
            <w:tcBorders>
              <w:bottom w:val="single" w:sz="4" w:space="0" w:color="auto"/>
            </w:tcBorders>
            <w:shd w:val="clear" w:color="auto" w:fill="auto"/>
          </w:tcPr>
          <w:p w14:paraId="7543E723" w14:textId="77777777" w:rsidR="00D6330D" w:rsidRPr="0091678D" w:rsidRDefault="00D6330D" w:rsidP="002A6CFA">
            <w:pPr>
              <w:pStyle w:val="TableParagraph"/>
              <w:spacing w:before="53" w:line="276" w:lineRule="auto"/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Συστάσεις</w:t>
            </w:r>
            <w:r w:rsidRPr="0091678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167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καλλιεργητικές</w:t>
            </w:r>
            <w:r w:rsidRPr="009167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1678D">
              <w:rPr>
                <w:rFonts w:ascii="Times New Roman" w:hAnsi="Times New Roman" w:cs="Times New Roman"/>
                <w:b/>
                <w:sz w:val="24"/>
                <w:szCs w:val="24"/>
              </w:rPr>
              <w:t>πρακτικές</w:t>
            </w:r>
          </w:p>
        </w:tc>
      </w:tr>
      <w:tr w:rsidR="00D6330D" w:rsidRPr="0091678D" w14:paraId="608B7855" w14:textId="77777777" w:rsidTr="00C669AD">
        <w:trPr>
          <w:trHeight w:val="406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14:paraId="2FD7D10A" w14:textId="412C0ABC" w:rsidR="00D6330D" w:rsidRPr="00F4516C" w:rsidRDefault="00F4516C" w:rsidP="00C669AD">
            <w:pPr>
              <w:pStyle w:val="TableParagraph"/>
              <w:spacing w:before="53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F4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147" w:type="dxa"/>
            <w:tcBorders>
              <w:bottom w:val="single" w:sz="4" w:space="0" w:color="auto"/>
            </w:tcBorders>
            <w:shd w:val="clear" w:color="auto" w:fill="auto"/>
          </w:tcPr>
          <w:p w14:paraId="057B26C8" w14:textId="1F95EE63" w:rsidR="00D6330D" w:rsidRPr="0091678D" w:rsidRDefault="00962B7E" w:rsidP="00503EF8">
            <w:pPr>
              <w:pStyle w:val="TableParagraph"/>
              <w:spacing w:before="53" w:line="276" w:lineRule="auto"/>
              <w:ind w:left="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>Συ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νιστά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>ται</w:t>
            </w: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στους βαμβακοπαραγωγούς </w:t>
            </w: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>να αποφεύγο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>υν τις καλλιεργητικές πρακτικές που</w:t>
            </w: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προάγουν τη συνεχή δημιουργία τρυφερών φυτικών ιστών</w:t>
            </w:r>
            <w:r w:rsidR="003F2B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όπως η αζωτούχος λίπανση  και η  υπερβολική άρδευση</w:t>
            </w:r>
            <w:r w:rsidR="00675BE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>γιατί αυξάνεται ο κίνδυνος προσβολής από τους επιβλαβείς</w:t>
            </w:r>
            <w:r w:rsidRPr="00962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οργανισμούς. </w:t>
            </w:r>
            <w:r w:rsidR="002169A4">
              <w:rPr>
                <w:rFonts w:ascii="Times New Roman" w:hAnsi="Times New Roman" w:cs="Times New Roman"/>
                <w:bCs/>
                <w:sz w:val="24"/>
                <w:szCs w:val="24"/>
              </w:rPr>
              <w:t>Επίσης, σ</w:t>
            </w:r>
            <w:r w:rsidR="00D6330D" w:rsidRPr="0060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υνιστάται η εφαρμογή </w:t>
            </w:r>
            <w:r w:rsidR="00D63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εγκεκριμένου </w:t>
            </w:r>
            <w:r w:rsidR="00D6330D" w:rsidRPr="00605F14">
              <w:rPr>
                <w:rFonts w:ascii="Times New Roman" w:hAnsi="Times New Roman" w:cs="Times New Roman"/>
                <w:bCs/>
                <w:sz w:val="24"/>
                <w:szCs w:val="24"/>
              </w:rPr>
              <w:t>ανασχετικού</w:t>
            </w:r>
            <w:r w:rsidR="00D63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σκευάσματος σε</w:t>
            </w:r>
            <w:r w:rsidR="00D6330D" w:rsidRPr="0060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καλλιέργειες </w:t>
            </w:r>
            <w:r w:rsidR="00D6330D">
              <w:rPr>
                <w:rFonts w:ascii="Times New Roman" w:hAnsi="Times New Roman" w:cs="Times New Roman"/>
                <w:bCs/>
                <w:sz w:val="24"/>
                <w:szCs w:val="24"/>
              </w:rPr>
              <w:t>που εμφανίζουν έντονη βλάστηση και καθυστερημένη εμφάνιση καρποφόρων οργάνων</w:t>
            </w:r>
            <w:r w:rsidR="00D6330D" w:rsidRPr="00605F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03EF8">
              <w:t xml:space="preserve"> </w:t>
            </w:r>
          </w:p>
        </w:tc>
      </w:tr>
      <w:tr w:rsidR="00D6330D" w:rsidRPr="0091678D" w14:paraId="232FA966" w14:textId="77777777" w:rsidTr="00C669AD">
        <w:trPr>
          <w:trHeight w:val="7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3F20" w14:textId="13ED65FE" w:rsidR="00D6330D" w:rsidRPr="0091678D" w:rsidRDefault="00D6330D" w:rsidP="00C669AD">
            <w:pPr>
              <w:pStyle w:val="TableParagraph"/>
              <w:spacing w:before="53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9E32" w14:textId="07B3B5B0" w:rsidR="00D6330D" w:rsidRPr="00CB3D8F" w:rsidRDefault="00D90EF8" w:rsidP="00593BEB">
            <w:pPr>
              <w:pStyle w:val="TableParagraph"/>
              <w:spacing w:before="1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 xml:space="preserve">Καλούνται οι καλλιεργητές να επιθεωρούν τακτικά τις καλλιέργειές 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τους,</w:t>
            </w: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 xml:space="preserve"> κυρίως τις πρωϊνές και απογευματινές ώρες για την </w:t>
            </w:r>
            <w:r w:rsidR="003F2B6F">
              <w:rPr>
                <w:rFonts w:ascii="Times New Roman" w:hAnsi="Times New Roman" w:cs="Times New Roman"/>
                <w:sz w:val="24"/>
                <w:szCs w:val="24"/>
              </w:rPr>
              <w:t>ύπαρξη</w:t>
            </w: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 xml:space="preserve"> νεαρών προνυμφών πράσινου σκουληκιού (1ου και 2ου σταδίου – μήκους περίπου 1 εκατοστού).</w:t>
            </w:r>
          </w:p>
        </w:tc>
      </w:tr>
      <w:tr w:rsidR="00D90EF8" w:rsidRPr="0091678D" w14:paraId="16572A57" w14:textId="77777777" w:rsidTr="00C669AD">
        <w:trPr>
          <w:trHeight w:val="7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DCB6" w14:textId="49FA75FD" w:rsidR="00D90EF8" w:rsidRDefault="00D90EF8" w:rsidP="00C669AD">
            <w:pPr>
              <w:pStyle w:val="TableParagraph"/>
              <w:spacing w:before="53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F294" w14:textId="77777777" w:rsidR="00FF0120" w:rsidRDefault="00D90EF8" w:rsidP="002A6CFA">
            <w:pPr>
              <w:pStyle w:val="TableParagraph"/>
              <w:spacing w:before="12" w:line="276" w:lineRule="auto"/>
              <w:ind w:left="5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Πρέπει να αποφεύγεται η εκτέλεση «προληπτικών» ψεκασμών</w:t>
            </w: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 xml:space="preserve">. Το σημαντικότερο κριτήριο για την εφαρμογή ή όχι ψεκασμού για την καταπολέμηση του πράσινου σκουληκιού είναι η ηλικία και ο αριθμός των ζωντανών προνυμφών (σκουληκιών) </w:t>
            </w:r>
            <w:r w:rsidR="006957C9">
              <w:rPr>
                <w:rFonts w:ascii="Times New Roman" w:hAnsi="Times New Roman" w:cs="Times New Roman"/>
                <w:sz w:val="24"/>
                <w:szCs w:val="24"/>
              </w:rPr>
              <w:t xml:space="preserve">που εντοπίζονται </w:t>
            </w: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>στα αναπαραγωγικά όργανα των φυτών (</w:t>
            </w:r>
            <w:r w:rsidR="0043785D">
              <w:rPr>
                <w:rFonts w:ascii="Times New Roman" w:hAnsi="Times New Roman" w:cs="Times New Roman"/>
                <w:sz w:val="24"/>
                <w:szCs w:val="24"/>
              </w:rPr>
              <w:t>χτ</w:t>
            </w:r>
            <w:r w:rsidRPr="00D90EF8">
              <w:rPr>
                <w:rFonts w:ascii="Times New Roman" w:hAnsi="Times New Roman" w:cs="Times New Roman"/>
                <w:sz w:val="24"/>
                <w:szCs w:val="24"/>
              </w:rPr>
              <w:t xml:space="preserve">ένια, άνθη, καρύδια). 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Το κατώτατο όριο επέμβασης για τις προνύμφες</w:t>
            </w:r>
            <w:r w:rsidR="006957C9"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(σκουλήκια)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που εντοπίζονται στο χωράφι </w:t>
            </w:r>
            <w:r w:rsidR="006957C9"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στο βλαστικό στάδιο της </w:t>
            </w:r>
            <w:r w:rsidR="00DC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καρποφορίας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είναι </w:t>
            </w:r>
            <w:r w:rsidR="00DC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ζωντανές νεαρές προνύμφες (σκουλήκια 1ου και 2ου σταδίου, μήκους μέχρι 1 εκατοστό) κατά μέσο όρο ανά 100 φυτά ή μία (1) νεαρή προνύμφη στα φυτά 1</w:t>
            </w:r>
            <w:r w:rsidR="00DC1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  <w:r w:rsidRPr="0006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μέτρου επί της γραμμής κατά μέσο όρο.</w:t>
            </w:r>
          </w:p>
          <w:p w14:paraId="6269F7E0" w14:textId="0AE2131A" w:rsidR="00D90EF8" w:rsidRPr="00E02C5F" w:rsidRDefault="00D90EF8" w:rsidP="002A6CFA">
            <w:pPr>
              <w:pStyle w:val="TableParagraph"/>
              <w:spacing w:before="12" w:line="27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Όσον αφορά το ρόδινο σκουλήκι το σημαντικότερο κριτήριο για την εφαρμογή ή όχι ψεκασμού στο </w:t>
            </w:r>
            <w:r w:rsidR="00C954CA"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βλαστικό </w:t>
            </w:r>
            <w:r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στάδιο</w:t>
            </w:r>
            <w:r w:rsidR="007938B0"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της καρποφορίας</w:t>
            </w:r>
            <w:r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είναι </w:t>
            </w:r>
            <w:r w:rsidR="0025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 εύρεση 5-8 προνυμφών</w:t>
            </w:r>
            <w:r w:rsidR="007F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κατά μέσο όρο</w:t>
            </w:r>
            <w:r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σε δείγμα 100 </w:t>
            </w:r>
            <w:r w:rsidR="00BC5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νεαρών </w:t>
            </w:r>
            <w:r w:rsidR="007938B0"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καρυδιών που λήφθηκε κατά τη διαγώνιο</w:t>
            </w:r>
            <w:r w:rsidR="0043785D"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του αγρού</w:t>
            </w:r>
            <w:r w:rsidR="007938B0" w:rsidRPr="00437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38B0" w:rsidRPr="0043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8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6330D" w:rsidRPr="0091678D" w14:paraId="37B65C04" w14:textId="77777777" w:rsidTr="00C669AD">
        <w:trPr>
          <w:trHeight w:val="4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39C8" w14:textId="77777777" w:rsidR="00D6330D" w:rsidRPr="00D962D8" w:rsidRDefault="00D6330D" w:rsidP="00C669AD">
            <w:pPr>
              <w:pStyle w:val="TableParagraph"/>
              <w:spacing w:before="53"/>
              <w:ind w:right="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8C96" w14:textId="77777777" w:rsidR="00D6330D" w:rsidRPr="00D962D8" w:rsidRDefault="00D6330D" w:rsidP="002A6CFA">
            <w:pPr>
              <w:pStyle w:val="TableParagraph"/>
              <w:spacing w:before="12" w:line="276" w:lineRule="auto"/>
              <w:ind w:left="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Εφαρμογή Ψεκασμών με Γεωργικά Φάρμακα</w:t>
            </w:r>
          </w:p>
        </w:tc>
      </w:tr>
      <w:tr w:rsidR="00D6330D" w:rsidRPr="0091678D" w14:paraId="73E50F40" w14:textId="77777777" w:rsidTr="00C669AD">
        <w:trPr>
          <w:trHeight w:val="4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D34D" w14:textId="77777777" w:rsidR="00D6330D" w:rsidRDefault="00D6330D" w:rsidP="00C669AD">
            <w:pPr>
              <w:pStyle w:val="TableParagraph"/>
              <w:spacing w:before="53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269C" w14:textId="7E84E877" w:rsidR="00D6330D" w:rsidRPr="00AA21E9" w:rsidRDefault="00D6330D" w:rsidP="00665388">
            <w:pPr>
              <w:pStyle w:val="TableParagraph"/>
              <w:spacing w:before="12" w:line="27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1E9">
              <w:rPr>
                <w:rFonts w:ascii="Times New Roman" w:hAnsi="Times New Roman" w:cs="Times New Roman"/>
                <w:sz w:val="24"/>
                <w:szCs w:val="24"/>
              </w:rPr>
              <w:t>Υποχρέωση των επαγγελματιών χρηστών γεωργικών φαρμάκων είναι να τηρούν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πιστά τις οδηγίες χρήσης των γεωργικών φαρμάκων όπως αναγράφονται</w:t>
            </w:r>
            <w:r w:rsidRPr="00AA21E9">
              <w:rPr>
                <w:rFonts w:ascii="Times New Roman" w:hAnsi="Times New Roman" w:cs="Times New Roman"/>
                <w:sz w:val="24"/>
                <w:szCs w:val="24"/>
              </w:rPr>
              <w:t xml:space="preserve"> στην ετικέτα,</w:t>
            </w:r>
            <w:r w:rsidR="0025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992">
              <w:rPr>
                <w:rFonts w:ascii="Times New Roman" w:hAnsi="Times New Roman" w:cs="Times New Roman"/>
                <w:sz w:val="24"/>
                <w:szCs w:val="24"/>
              </w:rPr>
              <w:t>να ενημερώνουν</w:t>
            </w:r>
            <w:r w:rsidR="00250E0D">
              <w:rPr>
                <w:rFonts w:ascii="Times New Roman" w:hAnsi="Times New Roman" w:cs="Times New Roman"/>
                <w:sz w:val="24"/>
                <w:szCs w:val="24"/>
              </w:rPr>
              <w:t xml:space="preserve"> τ</w:t>
            </w:r>
            <w:r w:rsidR="00346992">
              <w:rPr>
                <w:rFonts w:ascii="Times New Roman" w:hAnsi="Times New Roman" w:cs="Times New Roman"/>
                <w:sz w:val="24"/>
                <w:szCs w:val="24"/>
              </w:rPr>
              <w:t>ους</w:t>
            </w:r>
            <w:r w:rsidR="00250E0D">
              <w:rPr>
                <w:rFonts w:ascii="Times New Roman" w:hAnsi="Times New Roman" w:cs="Times New Roman"/>
                <w:sz w:val="24"/>
                <w:szCs w:val="24"/>
              </w:rPr>
              <w:t xml:space="preserve"> μελισσοκόμ</w:t>
            </w:r>
            <w:r w:rsidR="00346992">
              <w:rPr>
                <w:rFonts w:ascii="Times New Roman" w:hAnsi="Times New Roman" w:cs="Times New Roman"/>
                <w:sz w:val="24"/>
                <w:szCs w:val="24"/>
              </w:rPr>
              <w:t>ους</w:t>
            </w:r>
            <w:r w:rsidR="00250E0D">
              <w:rPr>
                <w:rFonts w:ascii="Times New Roman" w:hAnsi="Times New Roman" w:cs="Times New Roman"/>
                <w:sz w:val="24"/>
                <w:szCs w:val="24"/>
              </w:rPr>
              <w:t xml:space="preserve"> για την προστασία των μελισσοσμηνών</w:t>
            </w:r>
            <w:r w:rsidR="00346992">
              <w:rPr>
                <w:rFonts w:ascii="Times New Roman" w:hAnsi="Times New Roman" w:cs="Times New Roman"/>
                <w:sz w:val="24"/>
                <w:szCs w:val="24"/>
              </w:rPr>
              <w:t xml:space="preserve"> σε περίπτωση ψεκασμού</w:t>
            </w:r>
            <w:r w:rsidR="00250E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1E9">
              <w:rPr>
                <w:rFonts w:ascii="Times New Roman" w:hAnsi="Times New Roman" w:cs="Times New Roman"/>
                <w:sz w:val="24"/>
                <w:szCs w:val="24"/>
              </w:rPr>
              <w:t xml:space="preserve"> να διατηρούν επί τριετία τις συνταγές χρήσης γ</w:t>
            </w:r>
            <w:r w:rsidR="00C954CA">
              <w:rPr>
                <w:rFonts w:ascii="Times New Roman" w:hAnsi="Times New Roman" w:cs="Times New Roman"/>
                <w:sz w:val="24"/>
                <w:szCs w:val="24"/>
              </w:rPr>
              <w:t>εωργικών</w:t>
            </w:r>
            <w:r w:rsidRPr="00AA21E9">
              <w:rPr>
                <w:rFonts w:ascii="Times New Roman" w:hAnsi="Times New Roman" w:cs="Times New Roman"/>
                <w:sz w:val="24"/>
                <w:szCs w:val="24"/>
              </w:rPr>
              <w:t xml:space="preserve"> φαρμάκων και να καταγράφουν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την εφαρμογή τους στο</w:t>
            </w:r>
            <w:r w:rsidRPr="00AA21E9">
              <w:rPr>
                <w:rFonts w:ascii="Times New Roman" w:hAnsi="Times New Roman" w:cs="Times New Roman"/>
                <w:sz w:val="24"/>
                <w:szCs w:val="24"/>
              </w:rPr>
              <w:t xml:space="preserve"> ημερολόγιο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ψεκασμών. </w:t>
            </w:r>
          </w:p>
        </w:tc>
      </w:tr>
    </w:tbl>
    <w:p w14:paraId="14CEDC30" w14:textId="77777777" w:rsidR="00D6330D" w:rsidRDefault="00D6330D">
      <w:pPr>
        <w:pStyle w:val="a3"/>
        <w:spacing w:before="12"/>
        <w:rPr>
          <w:rFonts w:ascii="Times New Roman" w:hAnsi="Times New Roman" w:cs="Times New Roman"/>
        </w:rPr>
      </w:pPr>
    </w:p>
    <w:p w14:paraId="24F2A645" w14:textId="49F28A39" w:rsidR="00DB027F" w:rsidRDefault="00DB027F">
      <w:pPr>
        <w:pStyle w:val="a3"/>
        <w:spacing w:before="12"/>
        <w:rPr>
          <w:rFonts w:ascii="Times New Roman" w:hAnsi="Times New Roman" w:cs="Times New Roman"/>
        </w:rPr>
      </w:pPr>
    </w:p>
    <w:p w14:paraId="78FF18DE" w14:textId="77777777" w:rsidR="00067FD8" w:rsidRDefault="00067FD8" w:rsidP="00067FD8">
      <w:pPr>
        <w:jc w:val="both"/>
        <w:rPr>
          <w:rFonts w:ascii="Times New Roman" w:hAnsi="Times New Roman" w:cs="Times New Roman"/>
          <w:sz w:val="24"/>
          <w:szCs w:val="24"/>
        </w:rPr>
      </w:pPr>
      <w:r w:rsidRPr="00220184">
        <w:rPr>
          <w:rFonts w:ascii="Times New Roman" w:hAnsi="Times New Roman" w:cs="Times New Roman"/>
          <w:sz w:val="24"/>
          <w:szCs w:val="24"/>
        </w:rPr>
        <w:t>Τα δελτία Γεωργικών Προειδοποιήσεων Βαμβακιού της Δ.Α.Ο.Κ. Σερρών αναρτώνται στην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184">
        <w:rPr>
          <w:rFonts w:ascii="Times New Roman" w:hAnsi="Times New Roman" w:cs="Times New Roman"/>
          <w:sz w:val="24"/>
          <w:szCs w:val="24"/>
        </w:rPr>
        <w:t>ιστοσελίδα του ΥΠΑΑΤ</w:t>
      </w:r>
    </w:p>
    <w:p w14:paraId="3AD4542A" w14:textId="77777777" w:rsidR="003C6C88" w:rsidRPr="0036524D" w:rsidRDefault="003C6C88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58A35" w14:textId="77777777" w:rsidR="00AE09B5" w:rsidRPr="0036524D" w:rsidRDefault="00AE09B5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C17F3" w14:textId="77777777" w:rsidR="003C6C88" w:rsidRDefault="003C6C88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99D83" w14:textId="77777777" w:rsidR="003C6C88" w:rsidRDefault="003C6C88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FBBF2" w14:textId="77777777" w:rsidR="003C6C88" w:rsidRPr="006D64F9" w:rsidRDefault="003C6C88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AE836" w14:textId="77777777" w:rsidR="00067FD8" w:rsidRPr="006D64F9" w:rsidRDefault="00067FD8" w:rsidP="00067FD8">
      <w:pPr>
        <w:ind w:left="4326" w:right="9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B4FDD" w14:textId="17227FDB" w:rsidR="00067FD8" w:rsidRPr="00784CFE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784CFE">
        <w:rPr>
          <w:rFonts w:ascii="Times New Roman" w:hAnsi="Times New Roman" w:cs="Times New Roman"/>
          <w:b/>
          <w:sz w:val="24"/>
          <w:szCs w:val="24"/>
        </w:rPr>
        <w:t xml:space="preserve">Ο  Αναπληρωτής Προϊστάμενος                                                                                                                 </w:t>
      </w:r>
    </w:p>
    <w:p w14:paraId="49C388A8" w14:textId="28152DFD" w:rsidR="00067FD8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  <w:r w:rsidRPr="00D56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Τμ. Ποιοτικού &amp; Φυτουγειονομικού Ελέγχου </w:t>
      </w:r>
      <w:r w:rsidRPr="00784CFE">
        <w:rPr>
          <w:rFonts w:ascii="Times New Roman" w:hAnsi="Times New Roman" w:cs="Times New Roman"/>
          <w:b/>
          <w:sz w:val="24"/>
          <w:szCs w:val="24"/>
        </w:rPr>
        <w:t>ΠΕ Σερρών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6D5E77C9" w14:textId="77777777" w:rsidR="00067FD8" w:rsidRPr="00D5698F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</w:p>
    <w:p w14:paraId="5C26434B" w14:textId="77777777" w:rsidR="00067FD8" w:rsidRPr="00D5698F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</w:p>
    <w:p w14:paraId="42F07607" w14:textId="77777777" w:rsidR="00067FD8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  <w:r w:rsidRPr="00D56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14:paraId="604F7C54" w14:textId="77777777" w:rsidR="00067FD8" w:rsidRPr="00D5698F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</w:p>
    <w:p w14:paraId="1DECC5F5" w14:textId="1E9A0E47" w:rsidR="00067FD8" w:rsidRPr="00D5698F" w:rsidRDefault="00067FD8" w:rsidP="00067FD8">
      <w:pPr>
        <w:rPr>
          <w:rFonts w:ascii="Times New Roman" w:hAnsi="Times New Roman" w:cs="Times New Roman"/>
          <w:b/>
          <w:sz w:val="24"/>
          <w:szCs w:val="24"/>
        </w:rPr>
      </w:pPr>
      <w:r w:rsidRPr="00D56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250E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569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0E0D">
        <w:rPr>
          <w:rFonts w:ascii="Times New Roman" w:hAnsi="Times New Roman" w:cs="Times New Roman"/>
          <w:b/>
          <w:sz w:val="24"/>
          <w:szCs w:val="24"/>
        </w:rPr>
        <w:t>Χρήστος Μ. Λαγούδας</w:t>
      </w:r>
    </w:p>
    <w:p w14:paraId="1F4235C6" w14:textId="77777777" w:rsidR="00067FD8" w:rsidRDefault="00067FD8" w:rsidP="00067FD8">
      <w:pPr>
        <w:spacing w:line="422" w:lineRule="auto"/>
        <w:ind w:left="4326" w:right="923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</w:p>
    <w:p w14:paraId="5CF5EF60" w14:textId="77777777" w:rsidR="00067FD8" w:rsidRDefault="00067FD8" w:rsidP="00067FD8">
      <w:pPr>
        <w:spacing w:line="422" w:lineRule="auto"/>
        <w:ind w:left="4326" w:right="923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</w:p>
    <w:p w14:paraId="4A15BB74" w14:textId="77777777" w:rsidR="00067FD8" w:rsidRDefault="00067FD8" w:rsidP="00067FD8">
      <w:pPr>
        <w:spacing w:line="422" w:lineRule="auto"/>
        <w:ind w:left="4326" w:right="923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</w:p>
    <w:p w14:paraId="377D52E2" w14:textId="77777777" w:rsidR="007938B0" w:rsidRDefault="007938B0" w:rsidP="00067FD8">
      <w:pPr>
        <w:spacing w:line="422" w:lineRule="auto"/>
        <w:ind w:left="4326" w:right="923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</w:p>
    <w:p w14:paraId="3EC538C4" w14:textId="77777777" w:rsidR="00067FD8" w:rsidRDefault="00067FD8" w:rsidP="00067FD8">
      <w:pPr>
        <w:spacing w:line="422" w:lineRule="auto"/>
        <w:ind w:left="4326" w:right="923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</w:p>
    <w:p w14:paraId="2F1F9910" w14:textId="77777777" w:rsidR="00067FD8" w:rsidRDefault="00067FD8" w:rsidP="00067FD8">
      <w:pPr>
        <w:spacing w:before="265"/>
        <w:ind w:left="485"/>
        <w:rPr>
          <w:rFonts w:ascii="Times New Roman" w:hAnsi="Times New Roman" w:cs="Times New Roman"/>
          <w:b/>
          <w:bCs/>
          <w:sz w:val="24"/>
          <w:szCs w:val="24"/>
        </w:rPr>
      </w:pPr>
      <w:r w:rsidRPr="00220184">
        <w:rPr>
          <w:rFonts w:ascii="Times New Roman" w:hAnsi="Times New Roman" w:cs="Times New Roman"/>
          <w:b/>
          <w:bCs/>
          <w:sz w:val="24"/>
          <w:szCs w:val="24"/>
        </w:rPr>
        <w:lastRenderedPageBreak/>
        <w:t>ΠΙΝΑΚΑΣ</w:t>
      </w:r>
      <w:r w:rsidRPr="0022018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20184">
        <w:rPr>
          <w:rFonts w:ascii="Times New Roman" w:hAnsi="Times New Roman" w:cs="Times New Roman"/>
          <w:b/>
          <w:bCs/>
          <w:sz w:val="24"/>
          <w:szCs w:val="24"/>
        </w:rPr>
        <w:t>ΑΠΟΔΕΚΤΩΝ</w:t>
      </w:r>
    </w:p>
    <w:p w14:paraId="6A3FB6D4" w14:textId="77777777" w:rsidR="00067FD8" w:rsidRPr="00220184" w:rsidRDefault="00067FD8" w:rsidP="00067FD8">
      <w:pPr>
        <w:spacing w:before="265"/>
        <w:ind w:left="48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ΠΡΟΣ</w:t>
      </w:r>
    </w:p>
    <w:p w14:paraId="2955CFD0" w14:textId="77777777" w:rsidR="00067FD8" w:rsidRDefault="00067FD8" w:rsidP="00067FD8">
      <w:pPr>
        <w:pStyle w:val="a4"/>
        <w:numPr>
          <w:ilvl w:val="0"/>
          <w:numId w:val="4"/>
        </w:numPr>
        <w:tabs>
          <w:tab w:val="left" w:pos="1395"/>
        </w:tabs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AA21E9">
        <w:rPr>
          <w:rFonts w:ascii="Times New Roman" w:hAnsi="Times New Roman" w:cs="Times New Roman"/>
          <w:bCs/>
          <w:sz w:val="24"/>
          <w:szCs w:val="24"/>
        </w:rPr>
        <w:t>Π.Κ.Π.Φ.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&amp;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Π.Ε.</w:t>
      </w:r>
      <w:r w:rsidRPr="00AA21E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Καβάλας,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Άγ.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Λουκάς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–</w:t>
      </w:r>
      <w:r w:rsidRPr="00AA21E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Τέρμα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Αμυνταίου,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Τ.Θ.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1235,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651</w:t>
      </w:r>
      <w:r w:rsidRPr="00AA21E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10</w:t>
      </w:r>
      <w:r w:rsidRPr="00AA21E9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ΚΑΒΑΛΑ</w:t>
      </w:r>
    </w:p>
    <w:p w14:paraId="5C122E82" w14:textId="77777777" w:rsidR="00067FD8" w:rsidRDefault="00067FD8" w:rsidP="00067FD8">
      <w:pPr>
        <w:pStyle w:val="a4"/>
        <w:numPr>
          <w:ilvl w:val="0"/>
          <w:numId w:val="4"/>
        </w:numPr>
        <w:tabs>
          <w:tab w:val="left" w:pos="1588"/>
        </w:tabs>
        <w:rPr>
          <w:rFonts w:ascii="Times New Roman" w:hAnsi="Times New Roman" w:cs="Times New Roman"/>
          <w:bCs/>
          <w:sz w:val="24"/>
          <w:szCs w:val="24"/>
        </w:rPr>
      </w:pPr>
      <w:r w:rsidRPr="00AA21E9">
        <w:rPr>
          <w:rFonts w:ascii="Times New Roman" w:hAnsi="Times New Roman" w:cs="Times New Roman"/>
          <w:bCs/>
          <w:sz w:val="24"/>
          <w:szCs w:val="24"/>
        </w:rPr>
        <w:t>Γραφείο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Τύπου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Π.Ε.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Σερρών</w:t>
      </w:r>
      <w:r w:rsidRPr="00AA21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(με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την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παράκληση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να προωθηθεί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στα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τοπικά </w:t>
      </w:r>
      <w:r w:rsidRPr="00AA21E9">
        <w:rPr>
          <w:rFonts w:ascii="Times New Roman" w:hAnsi="Times New Roman" w:cs="Times New Roman"/>
          <w:bCs/>
          <w:sz w:val="24"/>
          <w:szCs w:val="24"/>
        </w:rPr>
        <w:t>Μ.Μ.Ε.)</w:t>
      </w:r>
    </w:p>
    <w:p w14:paraId="408F2A29" w14:textId="77777777" w:rsidR="00067FD8" w:rsidRPr="00AA21E9" w:rsidRDefault="00067FD8" w:rsidP="00067FD8">
      <w:pPr>
        <w:pStyle w:val="a4"/>
        <w:numPr>
          <w:ilvl w:val="0"/>
          <w:numId w:val="4"/>
        </w:numPr>
        <w:tabs>
          <w:tab w:val="left" w:pos="1588"/>
        </w:tabs>
        <w:rPr>
          <w:rFonts w:ascii="Times New Roman" w:hAnsi="Times New Roman" w:cs="Times New Roman"/>
          <w:bCs/>
          <w:sz w:val="24"/>
          <w:szCs w:val="24"/>
        </w:rPr>
      </w:pP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Καταστήματα Γεωργικών φαρμάκων </w:t>
      </w:r>
      <w:r w:rsidRPr="00AA21E9">
        <w:rPr>
          <w:rFonts w:ascii="Times New Roman" w:hAnsi="Times New Roman" w:cs="Times New Roman"/>
          <w:bCs/>
          <w:sz w:val="24"/>
          <w:szCs w:val="24"/>
        </w:rPr>
        <w:t>Π.Ε.</w:t>
      </w:r>
      <w:r w:rsidRPr="00AA21E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Σερρών</w:t>
      </w:r>
    </w:p>
    <w:p w14:paraId="4F51472D" w14:textId="77777777" w:rsidR="00067FD8" w:rsidRPr="00AA21E9" w:rsidRDefault="00067FD8" w:rsidP="00067FD8">
      <w:pPr>
        <w:pStyle w:val="a4"/>
        <w:numPr>
          <w:ilvl w:val="0"/>
          <w:numId w:val="4"/>
        </w:numPr>
        <w:tabs>
          <w:tab w:val="left" w:pos="1588"/>
        </w:tabs>
        <w:rPr>
          <w:rFonts w:ascii="Times New Roman" w:hAnsi="Times New Roman" w:cs="Times New Roman"/>
          <w:bCs/>
          <w:sz w:val="24"/>
          <w:szCs w:val="24"/>
        </w:rPr>
      </w:pPr>
      <w:r w:rsidRPr="00AA21E9">
        <w:rPr>
          <w:rFonts w:ascii="Times New Roman" w:hAnsi="Times New Roman" w:cs="Times New Roman"/>
          <w:bCs/>
          <w:sz w:val="24"/>
          <w:szCs w:val="24"/>
        </w:rPr>
        <w:t>Δήμοι Π.Ε. Σερρών</w:t>
      </w:r>
      <w:r>
        <w:rPr>
          <w:rFonts w:ascii="Times New Roman" w:hAnsi="Times New Roman" w:cs="Times New Roman"/>
          <w:bCs/>
          <w:sz w:val="24"/>
          <w:szCs w:val="24"/>
        </w:rPr>
        <w:t xml:space="preserve"> (με την παράκληση να κοινοποιήσουν το δελτίο στα κατά τόπους Δημοτικά Διαμερίσματα προς ενημέρωση των βαμβακοπαραγωγών)</w:t>
      </w:r>
    </w:p>
    <w:p w14:paraId="7C2472D8" w14:textId="77777777" w:rsidR="00067FD8" w:rsidRPr="00AA21E9" w:rsidRDefault="00067FD8" w:rsidP="00067FD8">
      <w:pPr>
        <w:tabs>
          <w:tab w:val="left" w:pos="1588"/>
        </w:tabs>
        <w:ind w:left="1394"/>
        <w:rPr>
          <w:rFonts w:ascii="Times New Roman" w:hAnsi="Times New Roman" w:cs="Times New Roman"/>
          <w:bCs/>
          <w:sz w:val="24"/>
          <w:szCs w:val="24"/>
        </w:rPr>
      </w:pPr>
    </w:p>
    <w:p w14:paraId="1D56BF15" w14:textId="77777777" w:rsidR="00067FD8" w:rsidRDefault="00067FD8" w:rsidP="00067FD8">
      <w:pPr>
        <w:tabs>
          <w:tab w:val="left" w:pos="1395"/>
        </w:tabs>
        <w:ind w:left="663"/>
        <w:rPr>
          <w:rFonts w:ascii="Times New Roman" w:hAnsi="Times New Roman" w:cs="Times New Roman"/>
          <w:bCs/>
          <w:sz w:val="24"/>
          <w:szCs w:val="24"/>
        </w:rPr>
      </w:pPr>
      <w:r w:rsidRPr="00624094">
        <w:rPr>
          <w:rFonts w:ascii="Times New Roman" w:hAnsi="Times New Roman" w:cs="Times New Roman"/>
          <w:b/>
          <w:bCs/>
          <w:sz w:val="24"/>
          <w:szCs w:val="24"/>
        </w:rPr>
        <w:t>ΚΟΙΝ.</w:t>
      </w:r>
      <w:r w:rsidRPr="00AA21E9">
        <w:rPr>
          <w:rFonts w:ascii="Times New Roman" w:hAnsi="Times New Roman" w:cs="Times New Roman"/>
          <w:bCs/>
          <w:sz w:val="24"/>
          <w:szCs w:val="24"/>
        </w:rPr>
        <w:t>:</w:t>
      </w:r>
      <w:r w:rsidRPr="00AA21E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ED50C9" w14:textId="77777777" w:rsidR="00067FD8" w:rsidRPr="00AA21E9" w:rsidRDefault="00067FD8" w:rsidP="00067FD8">
      <w:pPr>
        <w:tabs>
          <w:tab w:val="left" w:pos="1395"/>
        </w:tabs>
        <w:ind w:left="663"/>
        <w:rPr>
          <w:rFonts w:ascii="Times New Roman" w:hAnsi="Times New Roman" w:cs="Times New Roman"/>
          <w:bCs/>
          <w:sz w:val="24"/>
          <w:szCs w:val="24"/>
        </w:rPr>
      </w:pPr>
      <w:r w:rsidRPr="00AA21E9">
        <w:rPr>
          <w:rFonts w:ascii="Times New Roman" w:hAnsi="Times New Roman" w:cs="Times New Roman"/>
          <w:bCs/>
          <w:sz w:val="24"/>
          <w:szCs w:val="24"/>
        </w:rPr>
        <w:t>Γενική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Δ/νση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Αγροτικής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Οικονομίας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και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21E9">
        <w:rPr>
          <w:rFonts w:ascii="Times New Roman" w:hAnsi="Times New Roman" w:cs="Times New Roman"/>
          <w:bCs/>
          <w:sz w:val="24"/>
          <w:szCs w:val="24"/>
        </w:rPr>
        <w:t>Κτηνιατρικής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Π.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Κ</w:t>
      </w:r>
      <w:r w:rsidRPr="00AA21E9">
        <w:rPr>
          <w:rFonts w:ascii="Times New Roman" w:hAnsi="Times New Roman" w:cs="Times New Roman"/>
          <w:bCs/>
          <w:spacing w:val="-4"/>
          <w:sz w:val="24"/>
          <w:szCs w:val="24"/>
        </w:rPr>
        <w:t>.Μ</w:t>
      </w:r>
    </w:p>
    <w:p w14:paraId="624105C9" w14:textId="77777777" w:rsidR="00067FD8" w:rsidRPr="00AA21E9" w:rsidRDefault="00067FD8" w:rsidP="00067FD8">
      <w:pPr>
        <w:pStyle w:val="a3"/>
        <w:spacing w:before="2"/>
        <w:rPr>
          <w:rFonts w:ascii="Times New Roman" w:hAnsi="Times New Roman" w:cs="Times New Roman"/>
          <w:bCs/>
        </w:rPr>
      </w:pPr>
    </w:p>
    <w:p w14:paraId="7387D6E5" w14:textId="77777777" w:rsidR="00067FD8" w:rsidRPr="002557A5" w:rsidRDefault="00067FD8" w:rsidP="00067FD8">
      <w:pPr>
        <w:pStyle w:val="1"/>
        <w:rPr>
          <w:sz w:val="20"/>
        </w:rPr>
      </w:pPr>
    </w:p>
    <w:p w14:paraId="682C4211" w14:textId="77777777" w:rsidR="007D503A" w:rsidRDefault="007D503A">
      <w:pPr>
        <w:pStyle w:val="a3"/>
        <w:rPr>
          <w:b/>
          <w:sz w:val="20"/>
        </w:rPr>
      </w:pPr>
    </w:p>
    <w:p w14:paraId="04EF742D" w14:textId="4E213597" w:rsidR="007D503A" w:rsidRDefault="007D503A">
      <w:pPr>
        <w:pStyle w:val="a3"/>
        <w:spacing w:before="2"/>
        <w:rPr>
          <w:b/>
          <w:sz w:val="22"/>
        </w:rPr>
      </w:pPr>
    </w:p>
    <w:sectPr w:rsidR="007D503A" w:rsidSect="002366C7">
      <w:pgSz w:w="11910" w:h="16840"/>
      <w:pgMar w:top="1040" w:right="6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erif Cond">
    <w:altName w:val="Noto Serif Cond"/>
    <w:charset w:val="A1"/>
    <w:family w:val="roman"/>
    <w:pitch w:val="variable"/>
    <w:sig w:usb0="E00002FF" w:usb1="4000001F" w:usb2="08000029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35871"/>
    <w:multiLevelType w:val="hybridMultilevel"/>
    <w:tmpl w:val="AF804516"/>
    <w:lvl w:ilvl="0" w:tplc="5E5A359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62" w:hanging="360"/>
      </w:pPr>
    </w:lvl>
    <w:lvl w:ilvl="2" w:tplc="0408001B" w:tentative="1">
      <w:start w:val="1"/>
      <w:numFmt w:val="lowerRoman"/>
      <w:lvlText w:val="%3."/>
      <w:lvlJc w:val="right"/>
      <w:pPr>
        <w:ind w:left="2482" w:hanging="180"/>
      </w:pPr>
    </w:lvl>
    <w:lvl w:ilvl="3" w:tplc="0408000F" w:tentative="1">
      <w:start w:val="1"/>
      <w:numFmt w:val="decimal"/>
      <w:lvlText w:val="%4."/>
      <w:lvlJc w:val="left"/>
      <w:pPr>
        <w:ind w:left="3202" w:hanging="360"/>
      </w:pPr>
    </w:lvl>
    <w:lvl w:ilvl="4" w:tplc="04080019" w:tentative="1">
      <w:start w:val="1"/>
      <w:numFmt w:val="lowerLetter"/>
      <w:lvlText w:val="%5."/>
      <w:lvlJc w:val="left"/>
      <w:pPr>
        <w:ind w:left="3922" w:hanging="360"/>
      </w:pPr>
    </w:lvl>
    <w:lvl w:ilvl="5" w:tplc="0408001B" w:tentative="1">
      <w:start w:val="1"/>
      <w:numFmt w:val="lowerRoman"/>
      <w:lvlText w:val="%6."/>
      <w:lvlJc w:val="right"/>
      <w:pPr>
        <w:ind w:left="4642" w:hanging="180"/>
      </w:pPr>
    </w:lvl>
    <w:lvl w:ilvl="6" w:tplc="0408000F" w:tentative="1">
      <w:start w:val="1"/>
      <w:numFmt w:val="decimal"/>
      <w:lvlText w:val="%7."/>
      <w:lvlJc w:val="left"/>
      <w:pPr>
        <w:ind w:left="5362" w:hanging="360"/>
      </w:pPr>
    </w:lvl>
    <w:lvl w:ilvl="7" w:tplc="04080019" w:tentative="1">
      <w:start w:val="1"/>
      <w:numFmt w:val="lowerLetter"/>
      <w:lvlText w:val="%8."/>
      <w:lvlJc w:val="left"/>
      <w:pPr>
        <w:ind w:left="6082" w:hanging="360"/>
      </w:pPr>
    </w:lvl>
    <w:lvl w:ilvl="8" w:tplc="040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561A63C2"/>
    <w:multiLevelType w:val="hybridMultilevel"/>
    <w:tmpl w:val="96EE8BF2"/>
    <w:lvl w:ilvl="0" w:tplc="6BC0FF4A">
      <w:start w:val="3"/>
      <w:numFmt w:val="decimal"/>
      <w:lvlText w:val="%1)"/>
      <w:lvlJc w:val="left"/>
      <w:pPr>
        <w:ind w:left="1587" w:hanging="192"/>
        <w:jc w:val="left"/>
      </w:pPr>
      <w:rPr>
        <w:rFonts w:ascii="Noto Serif Cond" w:eastAsia="Noto Serif Cond" w:hAnsi="Noto Serif Cond" w:cs="Noto Serif Cond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4C1C50DA">
      <w:numFmt w:val="bullet"/>
      <w:lvlText w:val="•"/>
      <w:lvlJc w:val="left"/>
      <w:pPr>
        <w:ind w:left="2466" w:hanging="192"/>
      </w:pPr>
      <w:rPr>
        <w:rFonts w:hint="default"/>
        <w:lang w:val="el-GR" w:eastAsia="en-US" w:bidi="ar-SA"/>
      </w:rPr>
    </w:lvl>
    <w:lvl w:ilvl="2" w:tplc="4412C66C">
      <w:numFmt w:val="bullet"/>
      <w:lvlText w:val="•"/>
      <w:lvlJc w:val="left"/>
      <w:pPr>
        <w:ind w:left="3353" w:hanging="192"/>
      </w:pPr>
      <w:rPr>
        <w:rFonts w:hint="default"/>
        <w:lang w:val="el-GR" w:eastAsia="en-US" w:bidi="ar-SA"/>
      </w:rPr>
    </w:lvl>
    <w:lvl w:ilvl="3" w:tplc="BD02945E">
      <w:numFmt w:val="bullet"/>
      <w:lvlText w:val="•"/>
      <w:lvlJc w:val="left"/>
      <w:pPr>
        <w:ind w:left="4239" w:hanging="192"/>
      </w:pPr>
      <w:rPr>
        <w:rFonts w:hint="default"/>
        <w:lang w:val="el-GR" w:eastAsia="en-US" w:bidi="ar-SA"/>
      </w:rPr>
    </w:lvl>
    <w:lvl w:ilvl="4" w:tplc="4F6C706E">
      <w:numFmt w:val="bullet"/>
      <w:lvlText w:val="•"/>
      <w:lvlJc w:val="left"/>
      <w:pPr>
        <w:ind w:left="5126" w:hanging="192"/>
      </w:pPr>
      <w:rPr>
        <w:rFonts w:hint="default"/>
        <w:lang w:val="el-GR" w:eastAsia="en-US" w:bidi="ar-SA"/>
      </w:rPr>
    </w:lvl>
    <w:lvl w:ilvl="5" w:tplc="CA3CF1AA">
      <w:numFmt w:val="bullet"/>
      <w:lvlText w:val="•"/>
      <w:lvlJc w:val="left"/>
      <w:pPr>
        <w:ind w:left="6013" w:hanging="192"/>
      </w:pPr>
      <w:rPr>
        <w:rFonts w:hint="default"/>
        <w:lang w:val="el-GR" w:eastAsia="en-US" w:bidi="ar-SA"/>
      </w:rPr>
    </w:lvl>
    <w:lvl w:ilvl="6" w:tplc="89B8F4F4">
      <w:numFmt w:val="bullet"/>
      <w:lvlText w:val="•"/>
      <w:lvlJc w:val="left"/>
      <w:pPr>
        <w:ind w:left="6899" w:hanging="192"/>
      </w:pPr>
      <w:rPr>
        <w:rFonts w:hint="default"/>
        <w:lang w:val="el-GR" w:eastAsia="en-US" w:bidi="ar-SA"/>
      </w:rPr>
    </w:lvl>
    <w:lvl w:ilvl="7" w:tplc="E3E42F54">
      <w:numFmt w:val="bullet"/>
      <w:lvlText w:val="•"/>
      <w:lvlJc w:val="left"/>
      <w:pPr>
        <w:ind w:left="7786" w:hanging="192"/>
      </w:pPr>
      <w:rPr>
        <w:rFonts w:hint="default"/>
        <w:lang w:val="el-GR" w:eastAsia="en-US" w:bidi="ar-SA"/>
      </w:rPr>
    </w:lvl>
    <w:lvl w:ilvl="8" w:tplc="1A2686EC">
      <w:numFmt w:val="bullet"/>
      <w:lvlText w:val="•"/>
      <w:lvlJc w:val="left"/>
      <w:pPr>
        <w:ind w:left="8672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62326810"/>
    <w:multiLevelType w:val="hybridMultilevel"/>
    <w:tmpl w:val="DEDE94BA"/>
    <w:lvl w:ilvl="0" w:tplc="3B92A3AE">
      <w:start w:val="2"/>
      <w:numFmt w:val="decimal"/>
      <w:lvlText w:val="%1)"/>
      <w:lvlJc w:val="left"/>
      <w:pPr>
        <w:ind w:left="1587" w:hanging="192"/>
        <w:jc w:val="left"/>
      </w:pPr>
      <w:rPr>
        <w:rFonts w:ascii="Noto Serif Cond" w:eastAsia="Noto Serif Cond" w:hAnsi="Noto Serif Cond" w:cs="Noto Serif Cond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CD1AE2F4">
      <w:numFmt w:val="bullet"/>
      <w:lvlText w:val="•"/>
      <w:lvlJc w:val="left"/>
      <w:pPr>
        <w:ind w:left="2466" w:hanging="192"/>
      </w:pPr>
      <w:rPr>
        <w:rFonts w:hint="default"/>
        <w:lang w:val="el-GR" w:eastAsia="en-US" w:bidi="ar-SA"/>
      </w:rPr>
    </w:lvl>
    <w:lvl w:ilvl="2" w:tplc="43C8DF94">
      <w:numFmt w:val="bullet"/>
      <w:lvlText w:val="•"/>
      <w:lvlJc w:val="left"/>
      <w:pPr>
        <w:ind w:left="3353" w:hanging="192"/>
      </w:pPr>
      <w:rPr>
        <w:rFonts w:hint="default"/>
        <w:lang w:val="el-GR" w:eastAsia="en-US" w:bidi="ar-SA"/>
      </w:rPr>
    </w:lvl>
    <w:lvl w:ilvl="3" w:tplc="BF1400BA">
      <w:numFmt w:val="bullet"/>
      <w:lvlText w:val="•"/>
      <w:lvlJc w:val="left"/>
      <w:pPr>
        <w:ind w:left="4239" w:hanging="192"/>
      </w:pPr>
      <w:rPr>
        <w:rFonts w:hint="default"/>
        <w:lang w:val="el-GR" w:eastAsia="en-US" w:bidi="ar-SA"/>
      </w:rPr>
    </w:lvl>
    <w:lvl w:ilvl="4" w:tplc="234EC0C6">
      <w:numFmt w:val="bullet"/>
      <w:lvlText w:val="•"/>
      <w:lvlJc w:val="left"/>
      <w:pPr>
        <w:ind w:left="5126" w:hanging="192"/>
      </w:pPr>
      <w:rPr>
        <w:rFonts w:hint="default"/>
        <w:lang w:val="el-GR" w:eastAsia="en-US" w:bidi="ar-SA"/>
      </w:rPr>
    </w:lvl>
    <w:lvl w:ilvl="5" w:tplc="1B529CA6">
      <w:numFmt w:val="bullet"/>
      <w:lvlText w:val="•"/>
      <w:lvlJc w:val="left"/>
      <w:pPr>
        <w:ind w:left="6013" w:hanging="192"/>
      </w:pPr>
      <w:rPr>
        <w:rFonts w:hint="default"/>
        <w:lang w:val="el-GR" w:eastAsia="en-US" w:bidi="ar-SA"/>
      </w:rPr>
    </w:lvl>
    <w:lvl w:ilvl="6" w:tplc="31143586">
      <w:numFmt w:val="bullet"/>
      <w:lvlText w:val="•"/>
      <w:lvlJc w:val="left"/>
      <w:pPr>
        <w:ind w:left="6899" w:hanging="192"/>
      </w:pPr>
      <w:rPr>
        <w:rFonts w:hint="default"/>
        <w:lang w:val="el-GR" w:eastAsia="en-US" w:bidi="ar-SA"/>
      </w:rPr>
    </w:lvl>
    <w:lvl w:ilvl="7" w:tplc="B316D896">
      <w:numFmt w:val="bullet"/>
      <w:lvlText w:val="•"/>
      <w:lvlJc w:val="left"/>
      <w:pPr>
        <w:ind w:left="7786" w:hanging="192"/>
      </w:pPr>
      <w:rPr>
        <w:rFonts w:hint="default"/>
        <w:lang w:val="el-GR" w:eastAsia="en-US" w:bidi="ar-SA"/>
      </w:rPr>
    </w:lvl>
    <w:lvl w:ilvl="8" w:tplc="A2BC7500">
      <w:numFmt w:val="bullet"/>
      <w:lvlText w:val="•"/>
      <w:lvlJc w:val="left"/>
      <w:pPr>
        <w:ind w:left="8672" w:hanging="192"/>
      </w:pPr>
      <w:rPr>
        <w:rFonts w:hint="default"/>
        <w:lang w:val="el-GR" w:eastAsia="en-US" w:bidi="ar-SA"/>
      </w:rPr>
    </w:lvl>
  </w:abstractNum>
  <w:abstractNum w:abstractNumId="3" w15:restartNumberingAfterBreak="0">
    <w:nsid w:val="74694343"/>
    <w:multiLevelType w:val="hybridMultilevel"/>
    <w:tmpl w:val="22D6CA76"/>
    <w:lvl w:ilvl="0" w:tplc="8D42C2D8">
      <w:start w:val="2"/>
      <w:numFmt w:val="decimal"/>
      <w:lvlText w:val="%1)"/>
      <w:lvlJc w:val="left"/>
      <w:pPr>
        <w:ind w:left="1587" w:hanging="192"/>
        <w:jc w:val="left"/>
      </w:pPr>
      <w:rPr>
        <w:rFonts w:ascii="Noto Serif Cond" w:eastAsia="Noto Serif Cond" w:hAnsi="Noto Serif Cond" w:cs="Noto Serif Cond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73BC6C60">
      <w:numFmt w:val="bullet"/>
      <w:lvlText w:val="•"/>
      <w:lvlJc w:val="left"/>
      <w:pPr>
        <w:ind w:left="2466" w:hanging="192"/>
      </w:pPr>
      <w:rPr>
        <w:rFonts w:hint="default"/>
        <w:lang w:val="el-GR" w:eastAsia="en-US" w:bidi="ar-SA"/>
      </w:rPr>
    </w:lvl>
    <w:lvl w:ilvl="2" w:tplc="1D4E8E58">
      <w:numFmt w:val="bullet"/>
      <w:lvlText w:val="•"/>
      <w:lvlJc w:val="left"/>
      <w:pPr>
        <w:ind w:left="3353" w:hanging="192"/>
      </w:pPr>
      <w:rPr>
        <w:rFonts w:hint="default"/>
        <w:lang w:val="el-GR" w:eastAsia="en-US" w:bidi="ar-SA"/>
      </w:rPr>
    </w:lvl>
    <w:lvl w:ilvl="3" w:tplc="5484B892">
      <w:numFmt w:val="bullet"/>
      <w:lvlText w:val="•"/>
      <w:lvlJc w:val="left"/>
      <w:pPr>
        <w:ind w:left="4239" w:hanging="192"/>
      </w:pPr>
      <w:rPr>
        <w:rFonts w:hint="default"/>
        <w:lang w:val="el-GR" w:eastAsia="en-US" w:bidi="ar-SA"/>
      </w:rPr>
    </w:lvl>
    <w:lvl w:ilvl="4" w:tplc="6D3865CA">
      <w:numFmt w:val="bullet"/>
      <w:lvlText w:val="•"/>
      <w:lvlJc w:val="left"/>
      <w:pPr>
        <w:ind w:left="5126" w:hanging="192"/>
      </w:pPr>
      <w:rPr>
        <w:rFonts w:hint="default"/>
        <w:lang w:val="el-GR" w:eastAsia="en-US" w:bidi="ar-SA"/>
      </w:rPr>
    </w:lvl>
    <w:lvl w:ilvl="5" w:tplc="956AB18E">
      <w:numFmt w:val="bullet"/>
      <w:lvlText w:val="•"/>
      <w:lvlJc w:val="left"/>
      <w:pPr>
        <w:ind w:left="6013" w:hanging="192"/>
      </w:pPr>
      <w:rPr>
        <w:rFonts w:hint="default"/>
        <w:lang w:val="el-GR" w:eastAsia="en-US" w:bidi="ar-SA"/>
      </w:rPr>
    </w:lvl>
    <w:lvl w:ilvl="6" w:tplc="09B6DD24">
      <w:numFmt w:val="bullet"/>
      <w:lvlText w:val="•"/>
      <w:lvlJc w:val="left"/>
      <w:pPr>
        <w:ind w:left="6899" w:hanging="192"/>
      </w:pPr>
      <w:rPr>
        <w:rFonts w:hint="default"/>
        <w:lang w:val="el-GR" w:eastAsia="en-US" w:bidi="ar-SA"/>
      </w:rPr>
    </w:lvl>
    <w:lvl w:ilvl="7" w:tplc="27BA67E0">
      <w:numFmt w:val="bullet"/>
      <w:lvlText w:val="•"/>
      <w:lvlJc w:val="left"/>
      <w:pPr>
        <w:ind w:left="7786" w:hanging="192"/>
      </w:pPr>
      <w:rPr>
        <w:rFonts w:hint="default"/>
        <w:lang w:val="el-GR" w:eastAsia="en-US" w:bidi="ar-SA"/>
      </w:rPr>
    </w:lvl>
    <w:lvl w:ilvl="8" w:tplc="812A886A">
      <w:numFmt w:val="bullet"/>
      <w:lvlText w:val="•"/>
      <w:lvlJc w:val="left"/>
      <w:pPr>
        <w:ind w:left="8672" w:hanging="192"/>
      </w:pPr>
      <w:rPr>
        <w:rFonts w:hint="default"/>
        <w:lang w:val="el-GR" w:eastAsia="en-US" w:bidi="ar-SA"/>
      </w:rPr>
    </w:lvl>
  </w:abstractNum>
  <w:num w:numId="1" w16cid:durableId="809177446">
    <w:abstractNumId w:val="3"/>
  </w:num>
  <w:num w:numId="2" w16cid:durableId="423917263">
    <w:abstractNumId w:val="1"/>
  </w:num>
  <w:num w:numId="3" w16cid:durableId="773289742">
    <w:abstractNumId w:val="2"/>
  </w:num>
  <w:num w:numId="4" w16cid:durableId="135668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3A"/>
    <w:rsid w:val="000121F3"/>
    <w:rsid w:val="00067FD8"/>
    <w:rsid w:val="00113526"/>
    <w:rsid w:val="00130780"/>
    <w:rsid w:val="0015535F"/>
    <w:rsid w:val="001912EF"/>
    <w:rsid w:val="00192797"/>
    <w:rsid w:val="001A4C13"/>
    <w:rsid w:val="001D73BB"/>
    <w:rsid w:val="002169A4"/>
    <w:rsid w:val="002366C7"/>
    <w:rsid w:val="00250E0D"/>
    <w:rsid w:val="002A2592"/>
    <w:rsid w:val="002A46D8"/>
    <w:rsid w:val="002A6CFA"/>
    <w:rsid w:val="002C22D4"/>
    <w:rsid w:val="002D1AAB"/>
    <w:rsid w:val="00302FE4"/>
    <w:rsid w:val="00346992"/>
    <w:rsid w:val="0036524D"/>
    <w:rsid w:val="00372EDC"/>
    <w:rsid w:val="003C6C88"/>
    <w:rsid w:val="003E085E"/>
    <w:rsid w:val="003F2B6F"/>
    <w:rsid w:val="00422192"/>
    <w:rsid w:val="00422CC1"/>
    <w:rsid w:val="0043785D"/>
    <w:rsid w:val="004502A9"/>
    <w:rsid w:val="004B6FF8"/>
    <w:rsid w:val="00503EF8"/>
    <w:rsid w:val="00533B08"/>
    <w:rsid w:val="005462BC"/>
    <w:rsid w:val="005722AC"/>
    <w:rsid w:val="00593BEB"/>
    <w:rsid w:val="005A6A9B"/>
    <w:rsid w:val="005C7F00"/>
    <w:rsid w:val="005F5A98"/>
    <w:rsid w:val="00605F14"/>
    <w:rsid w:val="0060727B"/>
    <w:rsid w:val="00643E67"/>
    <w:rsid w:val="00664A8E"/>
    <w:rsid w:val="00665388"/>
    <w:rsid w:val="00675BE2"/>
    <w:rsid w:val="006957C9"/>
    <w:rsid w:val="006D3FA6"/>
    <w:rsid w:val="00755BFE"/>
    <w:rsid w:val="007659F3"/>
    <w:rsid w:val="007938B0"/>
    <w:rsid w:val="007A72FE"/>
    <w:rsid w:val="007B4F44"/>
    <w:rsid w:val="007D503A"/>
    <w:rsid w:val="007D6BE0"/>
    <w:rsid w:val="007F0C72"/>
    <w:rsid w:val="007F44C4"/>
    <w:rsid w:val="0080594D"/>
    <w:rsid w:val="00845D77"/>
    <w:rsid w:val="008D71CB"/>
    <w:rsid w:val="008F7A93"/>
    <w:rsid w:val="009138D2"/>
    <w:rsid w:val="00914361"/>
    <w:rsid w:val="0091678D"/>
    <w:rsid w:val="00923C8C"/>
    <w:rsid w:val="0094194D"/>
    <w:rsid w:val="00962B7E"/>
    <w:rsid w:val="009824AD"/>
    <w:rsid w:val="009951C9"/>
    <w:rsid w:val="009C4623"/>
    <w:rsid w:val="009D1FFB"/>
    <w:rsid w:val="00A145B9"/>
    <w:rsid w:val="00A86D76"/>
    <w:rsid w:val="00AA21E9"/>
    <w:rsid w:val="00AE09B5"/>
    <w:rsid w:val="00B1041E"/>
    <w:rsid w:val="00B26956"/>
    <w:rsid w:val="00B53ED5"/>
    <w:rsid w:val="00B87328"/>
    <w:rsid w:val="00BA1422"/>
    <w:rsid w:val="00BC5AF6"/>
    <w:rsid w:val="00C02D2F"/>
    <w:rsid w:val="00C954CA"/>
    <w:rsid w:val="00CB1CAC"/>
    <w:rsid w:val="00CB3D8F"/>
    <w:rsid w:val="00D6330D"/>
    <w:rsid w:val="00D90EF8"/>
    <w:rsid w:val="00D962D8"/>
    <w:rsid w:val="00DB027F"/>
    <w:rsid w:val="00DC15F1"/>
    <w:rsid w:val="00DC5FBD"/>
    <w:rsid w:val="00DF2DE2"/>
    <w:rsid w:val="00E02C5F"/>
    <w:rsid w:val="00E51618"/>
    <w:rsid w:val="00E6136C"/>
    <w:rsid w:val="00E81A9D"/>
    <w:rsid w:val="00EC7207"/>
    <w:rsid w:val="00F42AE4"/>
    <w:rsid w:val="00F4516C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368B"/>
  <w15:docId w15:val="{12B27297-7D83-40FC-B6A8-FA3EA46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Cond" w:eastAsia="Noto Serif Cond" w:hAnsi="Noto Serif Cond" w:cs="Noto Serif Cond"/>
      <w:lang w:val="el-GR"/>
    </w:rPr>
  </w:style>
  <w:style w:type="paragraph" w:styleId="1">
    <w:name w:val="heading 1"/>
    <w:basedOn w:val="a"/>
    <w:link w:val="1Char"/>
    <w:uiPriority w:val="9"/>
    <w:qFormat/>
    <w:pPr>
      <w:spacing w:before="1"/>
      <w:ind w:left="1747" w:right="192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1587" w:hanging="19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Σώμα κειμένου Char"/>
    <w:basedOn w:val="a0"/>
    <w:link w:val="a3"/>
    <w:uiPriority w:val="1"/>
    <w:rsid w:val="007659F3"/>
    <w:rPr>
      <w:rFonts w:ascii="Noto Serif Cond" w:eastAsia="Noto Serif Cond" w:hAnsi="Noto Serif Cond" w:cs="Noto Serif Cond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067FD8"/>
    <w:rPr>
      <w:rFonts w:ascii="Noto Serif Cond" w:eastAsia="Noto Serif Cond" w:hAnsi="Noto Serif Cond" w:cs="Noto Serif Cond"/>
      <w:b/>
      <w:bCs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</dc:creator>
  <cp:lastModifiedBy>ΙΩΑΝΝΗΣ ΜΥΛΩΝΟΠΟΥΛΟΣ</cp:lastModifiedBy>
  <cp:revision>33</cp:revision>
  <cp:lastPrinted>2025-07-31T04:32:00Z</cp:lastPrinted>
  <dcterms:created xsi:type="dcterms:W3CDTF">2024-07-11T06:16:00Z</dcterms:created>
  <dcterms:modified xsi:type="dcterms:W3CDTF">2025-07-31T04:37:00Z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2024-05-26T00:00:00Z</vt:filetime>
  </property>
</Properties>
</file>