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9AA6" w14:textId="5FE13494" w:rsidR="003A065A" w:rsidRPr="003A065A" w:rsidRDefault="003A065A" w:rsidP="003A065A">
      <w:pPr>
        <w:pStyle w:val="2"/>
        <w:tabs>
          <w:tab w:val="clear" w:pos="567"/>
          <w:tab w:val="left" w:pos="0"/>
        </w:tabs>
        <w:spacing w:before="57" w:after="57"/>
        <w:ind w:left="0" w:firstLine="0"/>
        <w:rPr>
          <w:lang w:val="el-GR"/>
        </w:rPr>
      </w:pPr>
      <w:r>
        <w:rPr>
          <w:lang w:val="el-GR"/>
        </w:rPr>
        <w:t xml:space="preserve">ΠΑΡΑΡΤΗΜΑ Ι – Υπόδειγμα Τεχνικής Προσφοράς </w:t>
      </w:r>
    </w:p>
    <w:tbl>
      <w:tblPr>
        <w:tblW w:w="10772" w:type="dxa"/>
        <w:tblInd w:w="-285" w:type="dxa"/>
        <w:tblLayout w:type="fixed"/>
        <w:tblCellMar>
          <w:top w:w="55" w:type="dxa"/>
          <w:left w:w="55" w:type="dxa"/>
          <w:bottom w:w="55" w:type="dxa"/>
          <w:right w:w="55" w:type="dxa"/>
        </w:tblCellMar>
        <w:tblLook w:val="0000" w:firstRow="0" w:lastRow="0" w:firstColumn="0" w:lastColumn="0" w:noHBand="0" w:noVBand="0"/>
      </w:tblPr>
      <w:tblGrid>
        <w:gridCol w:w="710"/>
        <w:gridCol w:w="5918"/>
        <w:gridCol w:w="1186"/>
        <w:gridCol w:w="1309"/>
        <w:gridCol w:w="1649"/>
      </w:tblGrid>
      <w:tr w:rsidR="003A065A" w14:paraId="0F8BB06C" w14:textId="77777777" w:rsidTr="003A065A">
        <w:trPr>
          <w:tblHeader/>
        </w:trPr>
        <w:tc>
          <w:tcPr>
            <w:tcW w:w="710" w:type="dxa"/>
            <w:tcBorders>
              <w:top w:val="single" w:sz="1" w:space="0" w:color="000000"/>
              <w:left w:val="single" w:sz="1" w:space="0" w:color="000000"/>
              <w:bottom w:val="single" w:sz="1" w:space="0" w:color="000000"/>
            </w:tcBorders>
            <w:shd w:val="clear" w:color="auto" w:fill="auto"/>
            <w:vAlign w:val="center"/>
          </w:tcPr>
          <w:p w14:paraId="2C208316" w14:textId="77777777" w:rsidR="003A065A" w:rsidRDefault="003A065A" w:rsidP="009767DD">
            <w:pPr>
              <w:pStyle w:val="a3"/>
              <w:jc w:val="center"/>
            </w:pPr>
            <w:r>
              <w:rPr>
                <w:b/>
                <w:bCs/>
                <w:szCs w:val="22"/>
              </w:rPr>
              <w:t>Α/Α</w:t>
            </w:r>
          </w:p>
        </w:tc>
        <w:tc>
          <w:tcPr>
            <w:tcW w:w="5918" w:type="dxa"/>
            <w:tcBorders>
              <w:top w:val="single" w:sz="1" w:space="0" w:color="000000"/>
              <w:left w:val="single" w:sz="1" w:space="0" w:color="000000"/>
              <w:bottom w:val="single" w:sz="1" w:space="0" w:color="000000"/>
            </w:tcBorders>
            <w:shd w:val="clear" w:color="auto" w:fill="auto"/>
            <w:vAlign w:val="center"/>
          </w:tcPr>
          <w:p w14:paraId="76519FFB" w14:textId="77777777" w:rsidR="003A065A" w:rsidRDefault="003A065A" w:rsidP="009767DD">
            <w:pPr>
              <w:pStyle w:val="a3"/>
              <w:jc w:val="center"/>
            </w:pPr>
            <w:r>
              <w:rPr>
                <w:b/>
                <w:bCs/>
                <w:szCs w:val="22"/>
                <w:lang w:val="el-GR"/>
              </w:rPr>
              <w:t>ΠΡΟΔΙΑΓΡΑΦΕΣ</w:t>
            </w:r>
            <w:r>
              <w:rPr>
                <w:b/>
                <w:bCs/>
                <w:szCs w:val="22"/>
              </w:rPr>
              <w:t xml:space="preserve"> </w:t>
            </w:r>
            <w:r>
              <w:rPr>
                <w:b/>
                <w:bCs/>
                <w:szCs w:val="22"/>
                <w:lang w:val="el-GR"/>
              </w:rPr>
              <w:t xml:space="preserve">ΓΑΛΑΚΤΟΣ </w:t>
            </w:r>
          </w:p>
        </w:tc>
        <w:tc>
          <w:tcPr>
            <w:tcW w:w="1186" w:type="dxa"/>
            <w:tcBorders>
              <w:top w:val="single" w:sz="1" w:space="0" w:color="000000"/>
              <w:left w:val="single" w:sz="1" w:space="0" w:color="000000"/>
              <w:bottom w:val="single" w:sz="1" w:space="0" w:color="000000"/>
            </w:tcBorders>
            <w:shd w:val="clear" w:color="auto" w:fill="auto"/>
            <w:vAlign w:val="center"/>
          </w:tcPr>
          <w:p w14:paraId="34735AD8" w14:textId="77777777" w:rsidR="003A065A" w:rsidRDefault="003A065A" w:rsidP="009767DD">
            <w:pPr>
              <w:pStyle w:val="a3"/>
              <w:jc w:val="center"/>
            </w:pPr>
            <w:r>
              <w:rPr>
                <w:b/>
                <w:bCs/>
                <w:szCs w:val="22"/>
                <w:lang w:val="el-GR"/>
              </w:rPr>
              <w:t xml:space="preserve">ΑΠΑΙΤΗΣΗ </w:t>
            </w:r>
          </w:p>
        </w:tc>
        <w:tc>
          <w:tcPr>
            <w:tcW w:w="1309" w:type="dxa"/>
            <w:tcBorders>
              <w:top w:val="single" w:sz="1" w:space="0" w:color="000000"/>
              <w:left w:val="single" w:sz="1" w:space="0" w:color="000000"/>
              <w:bottom w:val="single" w:sz="1" w:space="0" w:color="000000"/>
            </w:tcBorders>
            <w:shd w:val="clear" w:color="auto" w:fill="auto"/>
            <w:vAlign w:val="center"/>
          </w:tcPr>
          <w:p w14:paraId="4870D148" w14:textId="77777777" w:rsidR="003A065A" w:rsidRDefault="003A065A" w:rsidP="009767DD">
            <w:pPr>
              <w:pStyle w:val="10"/>
              <w:spacing w:line="360" w:lineRule="auto"/>
              <w:ind w:left="0" w:right="0"/>
              <w:jc w:val="center"/>
            </w:pPr>
            <w:r>
              <w:rPr>
                <w:b/>
                <w:bCs/>
                <w:sz w:val="22"/>
                <w:szCs w:val="22"/>
                <w:lang w:val="el-GR"/>
              </w:rPr>
              <w:t>ΑΠΑΝΤΗΣΗ</w:t>
            </w:r>
          </w:p>
        </w:tc>
        <w:tc>
          <w:tcPr>
            <w:tcW w:w="164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B199591" w14:textId="77777777" w:rsidR="003A065A" w:rsidRDefault="003A065A" w:rsidP="009767DD">
            <w:pPr>
              <w:pStyle w:val="10"/>
              <w:ind w:left="0" w:right="0"/>
              <w:jc w:val="center"/>
            </w:pPr>
            <w:r>
              <w:rPr>
                <w:b/>
                <w:bCs/>
                <w:color w:val="FFFFFF"/>
                <w:sz w:val="22"/>
                <w:szCs w:val="22"/>
                <w:lang w:val="el-GR"/>
              </w:rPr>
              <w:t xml:space="preserve">- </w:t>
            </w:r>
            <w:r>
              <w:rPr>
                <w:b/>
                <w:bCs/>
                <w:sz w:val="22"/>
                <w:szCs w:val="22"/>
                <w:lang w:val="el-GR"/>
              </w:rPr>
              <w:t xml:space="preserve">ΠΑΡΑΠΟΜΠΗ     </w:t>
            </w:r>
          </w:p>
        </w:tc>
      </w:tr>
      <w:tr w:rsidR="003A065A" w14:paraId="035047D7" w14:textId="77777777" w:rsidTr="003A065A">
        <w:tc>
          <w:tcPr>
            <w:tcW w:w="710" w:type="dxa"/>
            <w:tcBorders>
              <w:left w:val="single" w:sz="1" w:space="0" w:color="000000"/>
              <w:bottom w:val="single" w:sz="1" w:space="0" w:color="000000"/>
            </w:tcBorders>
            <w:shd w:val="clear" w:color="auto" w:fill="auto"/>
            <w:vAlign w:val="center"/>
          </w:tcPr>
          <w:p w14:paraId="7CFBE36A" w14:textId="77777777" w:rsidR="003A065A" w:rsidRDefault="003A065A" w:rsidP="009767DD">
            <w:pPr>
              <w:pStyle w:val="a3"/>
              <w:jc w:val="center"/>
            </w:pPr>
            <w:r>
              <w:rPr>
                <w:b/>
                <w:bCs/>
                <w:szCs w:val="22"/>
              </w:rPr>
              <w:t>1</w:t>
            </w:r>
          </w:p>
        </w:tc>
        <w:tc>
          <w:tcPr>
            <w:tcW w:w="5918" w:type="dxa"/>
            <w:tcBorders>
              <w:left w:val="single" w:sz="1" w:space="0" w:color="000000"/>
              <w:bottom w:val="single" w:sz="1" w:space="0" w:color="000000"/>
            </w:tcBorders>
            <w:shd w:val="clear" w:color="auto" w:fill="auto"/>
            <w:vAlign w:val="center"/>
          </w:tcPr>
          <w:p w14:paraId="665064F3" w14:textId="77777777" w:rsidR="003A065A" w:rsidRPr="0005160F" w:rsidRDefault="003A065A" w:rsidP="009767DD">
            <w:pPr>
              <w:rPr>
                <w:lang w:val="el-GR"/>
              </w:rPr>
            </w:pPr>
            <w:r>
              <w:rPr>
                <w:szCs w:val="22"/>
                <w:lang w:val="el-GR"/>
              </w:rPr>
              <w:t xml:space="preserve">Να είναι ελληνικής προέλευσης, παστεριωμένο και ομογενοποιημένο (πλήρες, ημιαποβουτυρωμένο ή άπαχο), διάρκειας 7 ημερών </w:t>
            </w:r>
          </w:p>
        </w:tc>
        <w:tc>
          <w:tcPr>
            <w:tcW w:w="1186" w:type="dxa"/>
            <w:tcBorders>
              <w:left w:val="single" w:sz="1" w:space="0" w:color="000000"/>
              <w:bottom w:val="single" w:sz="1" w:space="0" w:color="000000"/>
            </w:tcBorders>
            <w:shd w:val="clear" w:color="auto" w:fill="auto"/>
            <w:vAlign w:val="center"/>
          </w:tcPr>
          <w:p w14:paraId="353D9977"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1735463F"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71D49475" w14:textId="77777777" w:rsidR="003A065A" w:rsidRDefault="003A065A" w:rsidP="009767DD">
            <w:pPr>
              <w:pStyle w:val="10"/>
              <w:snapToGrid w:val="0"/>
              <w:spacing w:line="360" w:lineRule="auto"/>
              <w:ind w:left="0" w:right="141"/>
              <w:jc w:val="center"/>
              <w:rPr>
                <w:b/>
                <w:bCs/>
                <w:sz w:val="22"/>
                <w:szCs w:val="22"/>
                <w:lang w:val="el-GR"/>
              </w:rPr>
            </w:pPr>
          </w:p>
        </w:tc>
      </w:tr>
      <w:tr w:rsidR="003A065A" w14:paraId="18127FF2" w14:textId="77777777" w:rsidTr="003A065A">
        <w:tc>
          <w:tcPr>
            <w:tcW w:w="710" w:type="dxa"/>
            <w:tcBorders>
              <w:left w:val="single" w:sz="1" w:space="0" w:color="000000"/>
              <w:bottom w:val="single" w:sz="1" w:space="0" w:color="000000"/>
            </w:tcBorders>
            <w:shd w:val="clear" w:color="auto" w:fill="auto"/>
            <w:vAlign w:val="center"/>
          </w:tcPr>
          <w:p w14:paraId="39E0B5FC" w14:textId="77777777" w:rsidR="003A065A" w:rsidRDefault="003A065A" w:rsidP="009767DD">
            <w:pPr>
              <w:pStyle w:val="a3"/>
              <w:jc w:val="center"/>
            </w:pPr>
            <w:r>
              <w:rPr>
                <w:b/>
                <w:bCs/>
                <w:szCs w:val="22"/>
              </w:rPr>
              <w:t>2</w:t>
            </w:r>
          </w:p>
        </w:tc>
        <w:tc>
          <w:tcPr>
            <w:tcW w:w="5918" w:type="dxa"/>
            <w:tcBorders>
              <w:left w:val="single" w:sz="1" w:space="0" w:color="000000"/>
              <w:bottom w:val="single" w:sz="1" w:space="0" w:color="000000"/>
            </w:tcBorders>
            <w:shd w:val="clear" w:color="auto" w:fill="auto"/>
            <w:vAlign w:val="center"/>
          </w:tcPr>
          <w:p w14:paraId="7CB244D6" w14:textId="77777777" w:rsidR="003A065A" w:rsidRPr="0005160F" w:rsidRDefault="003A065A" w:rsidP="009767DD">
            <w:pPr>
              <w:rPr>
                <w:lang w:val="el-GR"/>
              </w:rPr>
            </w:pPr>
            <w:r>
              <w:rPr>
                <w:szCs w:val="22"/>
                <w:lang w:val="el-GR"/>
              </w:rPr>
              <w:t>Να προέρχεται από νομίμως λειτουργούσες εγκαταστάσεις, οι οποίες κατέχουν Κωδικό Αριθμό Κτηνιατρικής Έγκρισης για τη δραστηριότητα της μεταποίησης νωπού γάλακτος και της παραγωγής παστεριωμένου γάλακτος και να ανταποκρίνεται στις προδιαγραφές της ελληνικής και ενωσιακής νομοθεσίας, που αφορούν στη θέσπιση των υγειονομικών κανόνων για την παραγωγή και την εμπορία θερμικά επεξεργασμένου γάλακτος.</w:t>
            </w:r>
          </w:p>
        </w:tc>
        <w:tc>
          <w:tcPr>
            <w:tcW w:w="1186" w:type="dxa"/>
            <w:tcBorders>
              <w:left w:val="single" w:sz="1" w:space="0" w:color="000000"/>
              <w:bottom w:val="single" w:sz="1" w:space="0" w:color="000000"/>
            </w:tcBorders>
            <w:shd w:val="clear" w:color="auto" w:fill="auto"/>
            <w:vAlign w:val="center"/>
          </w:tcPr>
          <w:p w14:paraId="5E07B0BD"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68142B2F"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68C992D2" w14:textId="77777777" w:rsidR="003A065A" w:rsidRDefault="003A065A" w:rsidP="009767DD">
            <w:pPr>
              <w:pStyle w:val="10"/>
              <w:snapToGrid w:val="0"/>
              <w:spacing w:line="360" w:lineRule="auto"/>
              <w:ind w:left="0" w:right="141"/>
              <w:jc w:val="center"/>
              <w:rPr>
                <w:b/>
                <w:bCs/>
                <w:sz w:val="22"/>
                <w:szCs w:val="22"/>
                <w:lang w:val="el-GR"/>
              </w:rPr>
            </w:pPr>
          </w:p>
        </w:tc>
      </w:tr>
      <w:tr w:rsidR="003A065A" w14:paraId="6A5CA14C" w14:textId="77777777" w:rsidTr="003A065A">
        <w:tc>
          <w:tcPr>
            <w:tcW w:w="710" w:type="dxa"/>
            <w:tcBorders>
              <w:left w:val="single" w:sz="1" w:space="0" w:color="000000"/>
              <w:bottom w:val="single" w:sz="1" w:space="0" w:color="000000"/>
            </w:tcBorders>
            <w:shd w:val="clear" w:color="auto" w:fill="auto"/>
            <w:vAlign w:val="center"/>
          </w:tcPr>
          <w:p w14:paraId="18C331D8" w14:textId="77777777" w:rsidR="003A065A" w:rsidRDefault="003A065A" w:rsidP="009767DD">
            <w:pPr>
              <w:pStyle w:val="a3"/>
              <w:jc w:val="center"/>
            </w:pPr>
            <w:r>
              <w:rPr>
                <w:b/>
                <w:bCs/>
                <w:szCs w:val="22"/>
              </w:rPr>
              <w:t>3</w:t>
            </w:r>
          </w:p>
        </w:tc>
        <w:tc>
          <w:tcPr>
            <w:tcW w:w="5918" w:type="dxa"/>
            <w:tcBorders>
              <w:left w:val="single" w:sz="1" w:space="0" w:color="000000"/>
              <w:bottom w:val="single" w:sz="1" w:space="0" w:color="000000"/>
            </w:tcBorders>
            <w:shd w:val="clear" w:color="auto" w:fill="auto"/>
            <w:vAlign w:val="center"/>
          </w:tcPr>
          <w:p w14:paraId="135BF786" w14:textId="77777777" w:rsidR="003A065A" w:rsidRDefault="003A065A" w:rsidP="009767DD">
            <w:r>
              <w:rPr>
                <w:szCs w:val="22"/>
                <w:lang w:val="el-GR"/>
              </w:rPr>
              <w:t xml:space="preserve">Να πληροί τα όρια μικροβιολογικών κριτηρίων σύμφωνα με τον Κανονισμό (ΕΚ) αριθ. 2073/2005 της Επιτροπής της 15ης Νοεμβρίου 2005 περί μικροβιολογικών κριτηρίων για τα τρόφιμα, όπως τροποποιήθηκε με τους Κανονισμούς (ΕΚ) αριθ. </w:t>
            </w:r>
            <w:r>
              <w:rPr>
                <w:szCs w:val="22"/>
              </w:rPr>
              <w:t>1441/2007, (ΕΚ) αριθ. 365/2010 και (ΕΕ) αριθ. 2019/229 και ισχύει.</w:t>
            </w:r>
          </w:p>
        </w:tc>
        <w:tc>
          <w:tcPr>
            <w:tcW w:w="1186" w:type="dxa"/>
            <w:tcBorders>
              <w:left w:val="single" w:sz="1" w:space="0" w:color="000000"/>
              <w:bottom w:val="single" w:sz="1" w:space="0" w:color="000000"/>
            </w:tcBorders>
            <w:shd w:val="clear" w:color="auto" w:fill="auto"/>
            <w:vAlign w:val="center"/>
          </w:tcPr>
          <w:p w14:paraId="4A33912B"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3754EF05"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506268D5" w14:textId="77777777" w:rsidR="003A065A" w:rsidRDefault="003A065A" w:rsidP="009767DD">
            <w:pPr>
              <w:pStyle w:val="10"/>
              <w:snapToGrid w:val="0"/>
              <w:spacing w:line="360" w:lineRule="auto"/>
              <w:ind w:left="0" w:right="141"/>
              <w:jc w:val="center"/>
              <w:rPr>
                <w:b/>
                <w:bCs/>
                <w:sz w:val="22"/>
                <w:szCs w:val="22"/>
                <w:lang w:val="el-GR"/>
              </w:rPr>
            </w:pPr>
          </w:p>
        </w:tc>
      </w:tr>
      <w:tr w:rsidR="003A065A" w14:paraId="2619782E" w14:textId="77777777" w:rsidTr="003A065A">
        <w:tc>
          <w:tcPr>
            <w:tcW w:w="710" w:type="dxa"/>
            <w:tcBorders>
              <w:left w:val="single" w:sz="1" w:space="0" w:color="000000"/>
              <w:bottom w:val="single" w:sz="1" w:space="0" w:color="000000"/>
            </w:tcBorders>
            <w:shd w:val="clear" w:color="auto" w:fill="auto"/>
            <w:vAlign w:val="center"/>
          </w:tcPr>
          <w:p w14:paraId="7EA4CC5A" w14:textId="77777777" w:rsidR="003A065A" w:rsidRDefault="003A065A" w:rsidP="009767DD">
            <w:pPr>
              <w:pStyle w:val="a3"/>
              <w:jc w:val="center"/>
            </w:pPr>
            <w:r>
              <w:rPr>
                <w:b/>
                <w:bCs/>
                <w:szCs w:val="22"/>
              </w:rPr>
              <w:t>4</w:t>
            </w:r>
          </w:p>
        </w:tc>
        <w:tc>
          <w:tcPr>
            <w:tcW w:w="5918" w:type="dxa"/>
            <w:tcBorders>
              <w:left w:val="single" w:sz="1" w:space="0" w:color="000000"/>
              <w:bottom w:val="single" w:sz="1" w:space="0" w:color="000000"/>
            </w:tcBorders>
            <w:shd w:val="clear" w:color="auto" w:fill="auto"/>
            <w:vAlign w:val="center"/>
          </w:tcPr>
          <w:p w14:paraId="1340A08B" w14:textId="77777777" w:rsidR="003A065A" w:rsidRPr="0005160F" w:rsidRDefault="003A065A" w:rsidP="009767DD">
            <w:pPr>
              <w:rPr>
                <w:lang w:val="el-GR"/>
              </w:rPr>
            </w:pPr>
            <w:r>
              <w:rPr>
                <w:szCs w:val="22"/>
                <w:lang w:val="el-GR"/>
              </w:rPr>
              <w:t>Σύμφωνα με το άρθρο 80 του Κώδικα Τροφίμων και Ποτών (ΑΑΔΕ) και τον Νόμο 4336/2015 (ΦΕΚ Α΄94/14.08.2015):</w:t>
            </w:r>
          </w:p>
        </w:tc>
        <w:tc>
          <w:tcPr>
            <w:tcW w:w="4144" w:type="dxa"/>
            <w:gridSpan w:val="3"/>
            <w:tcBorders>
              <w:left w:val="single" w:sz="1" w:space="0" w:color="000000"/>
              <w:bottom w:val="single" w:sz="1" w:space="0" w:color="000000"/>
              <w:right w:val="single" w:sz="1" w:space="0" w:color="000000"/>
            </w:tcBorders>
            <w:shd w:val="clear" w:color="auto" w:fill="auto"/>
            <w:vAlign w:val="center"/>
          </w:tcPr>
          <w:p w14:paraId="315BB41D" w14:textId="77777777" w:rsidR="003A065A" w:rsidRDefault="003A065A" w:rsidP="009767DD">
            <w:pPr>
              <w:pStyle w:val="a3"/>
              <w:snapToGrid w:val="0"/>
              <w:jc w:val="center"/>
            </w:pPr>
            <w:r>
              <w:rPr>
                <w:b/>
                <w:bCs/>
                <w:szCs w:val="22"/>
                <w:lang w:val="el-GR"/>
              </w:rPr>
              <w:t>---------------------</w:t>
            </w:r>
          </w:p>
        </w:tc>
      </w:tr>
      <w:tr w:rsidR="003A065A" w14:paraId="0CB63961" w14:textId="77777777" w:rsidTr="003A065A">
        <w:tc>
          <w:tcPr>
            <w:tcW w:w="710" w:type="dxa"/>
            <w:tcBorders>
              <w:left w:val="single" w:sz="1" w:space="0" w:color="000000"/>
              <w:bottom w:val="single" w:sz="1" w:space="0" w:color="000000"/>
            </w:tcBorders>
            <w:shd w:val="clear" w:color="auto" w:fill="auto"/>
            <w:vAlign w:val="center"/>
          </w:tcPr>
          <w:p w14:paraId="3A2446AA" w14:textId="77777777" w:rsidR="003A065A" w:rsidRDefault="003A065A" w:rsidP="009767DD">
            <w:pPr>
              <w:pStyle w:val="a3"/>
              <w:jc w:val="center"/>
            </w:pPr>
            <w:r>
              <w:rPr>
                <w:b/>
                <w:bCs/>
                <w:szCs w:val="22"/>
              </w:rPr>
              <w:t>4.1</w:t>
            </w:r>
          </w:p>
        </w:tc>
        <w:tc>
          <w:tcPr>
            <w:tcW w:w="5918" w:type="dxa"/>
            <w:tcBorders>
              <w:left w:val="single" w:sz="1" w:space="0" w:color="000000"/>
              <w:bottom w:val="single" w:sz="1" w:space="0" w:color="000000"/>
            </w:tcBorders>
            <w:shd w:val="clear" w:color="auto" w:fill="auto"/>
            <w:vAlign w:val="center"/>
          </w:tcPr>
          <w:p w14:paraId="1CB7CC50" w14:textId="77777777" w:rsidR="003A065A" w:rsidRPr="0005160F" w:rsidRDefault="003A065A" w:rsidP="009767DD">
            <w:pPr>
              <w:rPr>
                <w:lang w:val="el-GR"/>
              </w:rPr>
            </w:pPr>
            <w:r>
              <w:rPr>
                <w:szCs w:val="22"/>
                <w:lang w:val="el-GR"/>
              </w:rPr>
              <w:t>Να έχει υποβληθεί σε παστερίωση που περιλαμβάνει την έκθεση σε υψηλή θερμοκρασία για μικρό χρονικό διάστημα, τουλάχιστον στους 71,7°</w:t>
            </w:r>
            <w:r>
              <w:rPr>
                <w:szCs w:val="22"/>
              </w:rPr>
              <w:t>C</w:t>
            </w:r>
            <w:r>
              <w:rPr>
                <w:szCs w:val="22"/>
                <w:lang w:val="el-GR"/>
              </w:rPr>
              <w:t xml:space="preserve"> για 15</w:t>
            </w:r>
            <w:r>
              <w:rPr>
                <w:szCs w:val="22"/>
              </w:rPr>
              <w:t>sec</w:t>
            </w:r>
            <w:r>
              <w:rPr>
                <w:szCs w:val="22"/>
                <w:lang w:val="el-GR"/>
              </w:rPr>
              <w:t xml:space="preserve"> ή σε άλλη θερμική επεξεργασία που χρησιμοποιεί διαφορετικούς συνδυασμούς χρόνου και θερμοκρασίας για την επίτευξη ισοδύναμου αποτελέσματος.</w:t>
            </w:r>
          </w:p>
        </w:tc>
        <w:tc>
          <w:tcPr>
            <w:tcW w:w="1186" w:type="dxa"/>
            <w:tcBorders>
              <w:left w:val="single" w:sz="1" w:space="0" w:color="000000"/>
              <w:bottom w:val="single" w:sz="1" w:space="0" w:color="000000"/>
            </w:tcBorders>
            <w:shd w:val="clear" w:color="auto" w:fill="auto"/>
            <w:vAlign w:val="center"/>
          </w:tcPr>
          <w:p w14:paraId="5225E9C2"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1385A95F"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09BF5896" w14:textId="77777777" w:rsidR="003A065A" w:rsidRDefault="003A065A" w:rsidP="009767DD">
            <w:pPr>
              <w:pStyle w:val="10"/>
              <w:snapToGrid w:val="0"/>
              <w:spacing w:line="360" w:lineRule="auto"/>
              <w:ind w:left="0" w:right="141"/>
              <w:jc w:val="center"/>
              <w:rPr>
                <w:b/>
                <w:bCs/>
                <w:sz w:val="22"/>
                <w:szCs w:val="22"/>
                <w:lang w:val="el-GR"/>
              </w:rPr>
            </w:pPr>
          </w:p>
        </w:tc>
      </w:tr>
      <w:tr w:rsidR="003A065A" w14:paraId="484CA58B" w14:textId="77777777" w:rsidTr="003A065A">
        <w:tc>
          <w:tcPr>
            <w:tcW w:w="710" w:type="dxa"/>
            <w:tcBorders>
              <w:left w:val="single" w:sz="1" w:space="0" w:color="000000"/>
              <w:bottom w:val="single" w:sz="1" w:space="0" w:color="000000"/>
            </w:tcBorders>
            <w:shd w:val="clear" w:color="auto" w:fill="auto"/>
            <w:vAlign w:val="center"/>
          </w:tcPr>
          <w:p w14:paraId="45C3EB45" w14:textId="77777777" w:rsidR="003A065A" w:rsidRDefault="003A065A" w:rsidP="009767DD">
            <w:pPr>
              <w:pStyle w:val="a3"/>
              <w:jc w:val="center"/>
            </w:pPr>
            <w:r>
              <w:rPr>
                <w:b/>
                <w:bCs/>
                <w:szCs w:val="22"/>
              </w:rPr>
              <w:t>4.2</w:t>
            </w:r>
          </w:p>
        </w:tc>
        <w:tc>
          <w:tcPr>
            <w:tcW w:w="5918" w:type="dxa"/>
            <w:tcBorders>
              <w:left w:val="single" w:sz="1" w:space="0" w:color="000000"/>
              <w:bottom w:val="single" w:sz="1" w:space="0" w:color="000000"/>
            </w:tcBorders>
            <w:shd w:val="clear" w:color="auto" w:fill="auto"/>
            <w:vAlign w:val="center"/>
          </w:tcPr>
          <w:p w14:paraId="08259647" w14:textId="77777777" w:rsidR="003A065A" w:rsidRPr="0005160F" w:rsidRDefault="003A065A" w:rsidP="009767DD">
            <w:pPr>
              <w:rPr>
                <w:lang w:val="el-GR"/>
              </w:rPr>
            </w:pPr>
            <w:r>
              <w:rPr>
                <w:szCs w:val="22"/>
                <w:lang w:val="el-GR"/>
              </w:rPr>
              <w:t>Να παρουσιάζει αρνητική αντίδραση στη δοκιμασία της αλκαλικής φωσφατάσης και θετική αντίδραση στη δοκιμασία υπεροξειδάσης.</w:t>
            </w:r>
          </w:p>
        </w:tc>
        <w:tc>
          <w:tcPr>
            <w:tcW w:w="1186" w:type="dxa"/>
            <w:tcBorders>
              <w:left w:val="single" w:sz="1" w:space="0" w:color="000000"/>
              <w:bottom w:val="single" w:sz="1" w:space="0" w:color="000000"/>
            </w:tcBorders>
            <w:shd w:val="clear" w:color="auto" w:fill="auto"/>
            <w:vAlign w:val="center"/>
          </w:tcPr>
          <w:p w14:paraId="2502DDF6"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7A09FABC"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6BE4EC5D" w14:textId="77777777" w:rsidR="003A065A" w:rsidRDefault="003A065A" w:rsidP="009767DD">
            <w:pPr>
              <w:pStyle w:val="10"/>
              <w:snapToGrid w:val="0"/>
              <w:spacing w:line="360" w:lineRule="auto"/>
              <w:ind w:left="0" w:right="141"/>
              <w:jc w:val="center"/>
              <w:rPr>
                <w:b/>
                <w:bCs/>
                <w:sz w:val="22"/>
                <w:szCs w:val="22"/>
                <w:lang w:val="el-GR"/>
              </w:rPr>
            </w:pPr>
          </w:p>
        </w:tc>
      </w:tr>
      <w:tr w:rsidR="003A065A" w14:paraId="5B32839D" w14:textId="77777777" w:rsidTr="003A065A">
        <w:tc>
          <w:tcPr>
            <w:tcW w:w="710" w:type="dxa"/>
            <w:tcBorders>
              <w:left w:val="single" w:sz="1" w:space="0" w:color="000000"/>
              <w:bottom w:val="single" w:sz="1" w:space="0" w:color="000000"/>
            </w:tcBorders>
            <w:shd w:val="clear" w:color="auto" w:fill="auto"/>
            <w:vAlign w:val="center"/>
          </w:tcPr>
          <w:p w14:paraId="3F77A5C8" w14:textId="77777777" w:rsidR="003A065A" w:rsidRDefault="003A065A" w:rsidP="009767DD">
            <w:pPr>
              <w:pStyle w:val="a3"/>
              <w:jc w:val="center"/>
            </w:pPr>
            <w:r>
              <w:rPr>
                <w:b/>
                <w:bCs/>
                <w:szCs w:val="22"/>
              </w:rPr>
              <w:t>4.3</w:t>
            </w:r>
          </w:p>
        </w:tc>
        <w:tc>
          <w:tcPr>
            <w:tcW w:w="5918" w:type="dxa"/>
            <w:tcBorders>
              <w:left w:val="single" w:sz="1" w:space="0" w:color="000000"/>
              <w:bottom w:val="single" w:sz="1" w:space="0" w:color="000000"/>
            </w:tcBorders>
            <w:shd w:val="clear" w:color="auto" w:fill="auto"/>
            <w:vAlign w:val="center"/>
          </w:tcPr>
          <w:p w14:paraId="6C1FACCA" w14:textId="77777777" w:rsidR="003A065A" w:rsidRPr="0005160F" w:rsidRDefault="003A065A" w:rsidP="009767DD">
            <w:pPr>
              <w:rPr>
                <w:lang w:val="el-GR"/>
              </w:rPr>
            </w:pPr>
            <w:r>
              <w:rPr>
                <w:szCs w:val="22"/>
                <w:lang w:val="el-GR"/>
              </w:rPr>
              <w:t>Να ψύχεται αμέσως μετά την παστερίωση, το συντομότερο δυνατόν, σε θερμοκρασία που δεν θα υπερβαίνει του</w:t>
            </w:r>
            <w:r>
              <w:rPr>
                <w:b/>
                <w:szCs w:val="22"/>
                <w:lang w:val="el-GR"/>
              </w:rPr>
              <w:t xml:space="preserve">ς </w:t>
            </w:r>
            <w:r>
              <w:rPr>
                <w:szCs w:val="22"/>
                <w:lang w:val="el-GR"/>
              </w:rPr>
              <w:t xml:space="preserve">6° </w:t>
            </w:r>
            <w:r>
              <w:rPr>
                <w:szCs w:val="22"/>
              </w:rPr>
              <w:t>C</w:t>
            </w:r>
            <w:r>
              <w:rPr>
                <w:szCs w:val="22"/>
                <w:lang w:val="el-GR"/>
              </w:rPr>
              <w:t>.</w:t>
            </w:r>
          </w:p>
        </w:tc>
        <w:tc>
          <w:tcPr>
            <w:tcW w:w="1186" w:type="dxa"/>
            <w:tcBorders>
              <w:left w:val="single" w:sz="1" w:space="0" w:color="000000"/>
              <w:bottom w:val="single" w:sz="1" w:space="0" w:color="000000"/>
            </w:tcBorders>
            <w:shd w:val="clear" w:color="auto" w:fill="auto"/>
            <w:vAlign w:val="center"/>
          </w:tcPr>
          <w:p w14:paraId="1634B7FF"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7F8379CA"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71E43783" w14:textId="77777777" w:rsidR="003A065A" w:rsidRDefault="003A065A" w:rsidP="009767DD">
            <w:pPr>
              <w:pStyle w:val="10"/>
              <w:snapToGrid w:val="0"/>
              <w:spacing w:line="360" w:lineRule="auto"/>
              <w:ind w:left="0" w:right="141"/>
              <w:jc w:val="center"/>
              <w:rPr>
                <w:b/>
                <w:bCs/>
                <w:sz w:val="22"/>
                <w:szCs w:val="22"/>
                <w:lang w:val="el-GR"/>
              </w:rPr>
            </w:pPr>
          </w:p>
        </w:tc>
      </w:tr>
      <w:tr w:rsidR="003A065A" w14:paraId="7843267F" w14:textId="77777777" w:rsidTr="003A065A">
        <w:tc>
          <w:tcPr>
            <w:tcW w:w="710" w:type="dxa"/>
            <w:tcBorders>
              <w:left w:val="single" w:sz="1" w:space="0" w:color="000000"/>
              <w:bottom w:val="single" w:sz="1" w:space="0" w:color="000000"/>
            </w:tcBorders>
            <w:shd w:val="clear" w:color="auto" w:fill="auto"/>
            <w:vAlign w:val="center"/>
          </w:tcPr>
          <w:p w14:paraId="3BF014F2" w14:textId="77777777" w:rsidR="003A065A" w:rsidRDefault="003A065A" w:rsidP="009767DD">
            <w:pPr>
              <w:pStyle w:val="a3"/>
              <w:jc w:val="center"/>
            </w:pPr>
            <w:r>
              <w:rPr>
                <w:b/>
                <w:bCs/>
                <w:szCs w:val="22"/>
              </w:rPr>
              <w:t>4.4</w:t>
            </w:r>
          </w:p>
        </w:tc>
        <w:tc>
          <w:tcPr>
            <w:tcW w:w="5918" w:type="dxa"/>
            <w:tcBorders>
              <w:left w:val="single" w:sz="1" w:space="0" w:color="000000"/>
              <w:bottom w:val="single" w:sz="1" w:space="0" w:color="000000"/>
            </w:tcBorders>
            <w:shd w:val="clear" w:color="auto" w:fill="auto"/>
            <w:vAlign w:val="center"/>
          </w:tcPr>
          <w:p w14:paraId="04606BDF" w14:textId="77777777" w:rsidR="003A065A" w:rsidRDefault="003A065A" w:rsidP="009767DD">
            <w:pPr>
              <w:rPr>
                <w:szCs w:val="22"/>
                <w:lang w:val="el-GR"/>
              </w:rPr>
            </w:pPr>
            <w:r>
              <w:rPr>
                <w:szCs w:val="22"/>
                <w:lang w:val="el-GR"/>
              </w:rPr>
              <w:t>Να πληροί τα ανώτατα όρια φυσικών και χημικών σταθερών των κατηγοριών του γάλακτος:΄</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2100"/>
              <w:gridCol w:w="2155"/>
              <w:gridCol w:w="1379"/>
            </w:tblGrid>
            <w:tr w:rsidR="003A065A" w14:paraId="29CA6E15" w14:textId="77777777" w:rsidTr="009767DD">
              <w:tc>
                <w:tcPr>
                  <w:tcW w:w="2100" w:type="dxa"/>
                  <w:tcBorders>
                    <w:top w:val="single" w:sz="1" w:space="0" w:color="000000"/>
                    <w:left w:val="single" w:sz="1" w:space="0" w:color="000000"/>
                    <w:bottom w:val="single" w:sz="4" w:space="0" w:color="auto"/>
                  </w:tcBorders>
                  <w:shd w:val="clear" w:color="auto" w:fill="auto"/>
                </w:tcPr>
                <w:p w14:paraId="02170955" w14:textId="77777777" w:rsidR="003A065A" w:rsidRDefault="003A065A" w:rsidP="009767DD">
                  <w:r>
                    <w:rPr>
                      <w:b/>
                      <w:szCs w:val="22"/>
                    </w:rPr>
                    <w:t>Κατηγορία γάλακτος</w:t>
                  </w:r>
                </w:p>
              </w:tc>
              <w:tc>
                <w:tcPr>
                  <w:tcW w:w="2155" w:type="dxa"/>
                  <w:tcBorders>
                    <w:top w:val="single" w:sz="1" w:space="0" w:color="000000"/>
                    <w:left w:val="single" w:sz="1" w:space="0" w:color="000000"/>
                    <w:bottom w:val="single" w:sz="4" w:space="0" w:color="auto"/>
                  </w:tcBorders>
                  <w:shd w:val="clear" w:color="auto" w:fill="auto"/>
                </w:tcPr>
                <w:p w14:paraId="48CDA1A6" w14:textId="77777777" w:rsidR="003A065A" w:rsidRPr="0005160F" w:rsidRDefault="003A065A" w:rsidP="009767DD">
                  <w:pPr>
                    <w:jc w:val="left"/>
                    <w:rPr>
                      <w:lang w:val="el-GR"/>
                    </w:rPr>
                  </w:pPr>
                  <w:r>
                    <w:rPr>
                      <w:b/>
                      <w:szCs w:val="22"/>
                      <w:lang w:val="el-GR"/>
                    </w:rPr>
                    <w:t xml:space="preserve">Ειδικό βάρος σε 15ο </w:t>
                  </w:r>
                  <w:r>
                    <w:rPr>
                      <w:b/>
                      <w:szCs w:val="22"/>
                    </w:rPr>
                    <w:t>C</w:t>
                  </w:r>
                </w:p>
              </w:tc>
              <w:tc>
                <w:tcPr>
                  <w:tcW w:w="1379" w:type="dxa"/>
                  <w:tcBorders>
                    <w:top w:val="single" w:sz="1" w:space="0" w:color="000000"/>
                    <w:left w:val="single" w:sz="1" w:space="0" w:color="000000"/>
                    <w:bottom w:val="single" w:sz="4" w:space="0" w:color="auto"/>
                    <w:right w:val="single" w:sz="1" w:space="0" w:color="000000"/>
                  </w:tcBorders>
                  <w:shd w:val="clear" w:color="auto" w:fill="auto"/>
                </w:tcPr>
                <w:p w14:paraId="13BF37C0" w14:textId="77777777" w:rsidR="003A065A" w:rsidRDefault="003A065A" w:rsidP="009767DD">
                  <w:pPr>
                    <w:jc w:val="left"/>
                  </w:pPr>
                  <w:r>
                    <w:rPr>
                      <w:b/>
                      <w:szCs w:val="22"/>
                    </w:rPr>
                    <w:t>Λίπος %</w:t>
                  </w:r>
                </w:p>
              </w:tc>
            </w:tr>
            <w:tr w:rsidR="003A065A" w14:paraId="281B8BCB" w14:textId="77777777" w:rsidTr="009767DD">
              <w:tc>
                <w:tcPr>
                  <w:tcW w:w="2100" w:type="dxa"/>
                  <w:tcBorders>
                    <w:top w:val="single" w:sz="4" w:space="0" w:color="auto"/>
                    <w:left w:val="single" w:sz="4" w:space="0" w:color="auto"/>
                    <w:bottom w:val="single" w:sz="4" w:space="0" w:color="auto"/>
                    <w:right w:val="single" w:sz="4" w:space="0" w:color="auto"/>
                  </w:tcBorders>
                  <w:shd w:val="clear" w:color="auto" w:fill="auto"/>
                </w:tcPr>
                <w:p w14:paraId="55EDF159" w14:textId="77777777" w:rsidR="003A065A" w:rsidRDefault="003A065A" w:rsidP="009767DD">
                  <w:pPr>
                    <w:jc w:val="left"/>
                  </w:pPr>
                  <w:r>
                    <w:rPr>
                      <w:szCs w:val="22"/>
                    </w:rPr>
                    <w:t>Πλήρες</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450B561" w14:textId="77777777" w:rsidR="003A065A" w:rsidRDefault="003A065A" w:rsidP="009767DD">
                  <w:pPr>
                    <w:jc w:val="left"/>
                  </w:pPr>
                  <w:r>
                    <w:rPr>
                      <w:rFonts w:eastAsia="Calibri"/>
                      <w:szCs w:val="22"/>
                    </w:rPr>
                    <w:t xml:space="preserve"> </w:t>
                  </w:r>
                  <w:r>
                    <w:rPr>
                      <w:szCs w:val="22"/>
                    </w:rPr>
                    <w:t>1,028 g/l (20%)</w:t>
                  </w: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474B201B" w14:textId="77777777" w:rsidR="003A065A" w:rsidRDefault="003A065A" w:rsidP="009767DD">
                  <w:pPr>
                    <w:jc w:val="left"/>
                  </w:pPr>
                  <w:r>
                    <w:rPr>
                      <w:szCs w:val="22"/>
                    </w:rPr>
                    <w:t>3,5</w:t>
                  </w:r>
                </w:p>
              </w:tc>
            </w:tr>
            <w:tr w:rsidR="003A065A" w14:paraId="28D731A1" w14:textId="77777777" w:rsidTr="009767DD">
              <w:tc>
                <w:tcPr>
                  <w:tcW w:w="2100" w:type="dxa"/>
                  <w:tcBorders>
                    <w:top w:val="single" w:sz="4" w:space="0" w:color="auto"/>
                    <w:left w:val="single" w:sz="4" w:space="0" w:color="auto"/>
                    <w:bottom w:val="single" w:sz="4" w:space="0" w:color="auto"/>
                    <w:right w:val="single" w:sz="4" w:space="0" w:color="auto"/>
                  </w:tcBorders>
                  <w:shd w:val="clear" w:color="auto" w:fill="auto"/>
                </w:tcPr>
                <w:p w14:paraId="43CEB85F" w14:textId="77777777" w:rsidR="003A065A" w:rsidRPr="008D0672" w:rsidRDefault="003A065A" w:rsidP="009767DD">
                  <w:r w:rsidRPr="008D0672">
                    <w:t>Αποβουτυρωμένο ή άπαχο</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C83F53E" w14:textId="77777777" w:rsidR="003A065A" w:rsidRPr="008D0672" w:rsidRDefault="003A065A" w:rsidP="009767DD">
                  <w:r w:rsidRPr="008D0672">
                    <w:t>≤ 1,036</w:t>
                  </w: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1D643879" w14:textId="77777777" w:rsidR="003A065A" w:rsidRPr="008D0672" w:rsidRDefault="003A065A" w:rsidP="009767DD">
                  <w:r w:rsidRPr="008D0672">
                    <w:t>≤ 0,5</w:t>
                  </w:r>
                </w:p>
              </w:tc>
            </w:tr>
            <w:tr w:rsidR="003A065A" w14:paraId="4BD72BFB" w14:textId="77777777" w:rsidTr="009767DD">
              <w:tc>
                <w:tcPr>
                  <w:tcW w:w="2100" w:type="dxa"/>
                  <w:tcBorders>
                    <w:top w:val="single" w:sz="4" w:space="0" w:color="auto"/>
                    <w:left w:val="single" w:sz="4" w:space="0" w:color="auto"/>
                    <w:bottom w:val="single" w:sz="4" w:space="0" w:color="auto"/>
                    <w:right w:val="single" w:sz="4" w:space="0" w:color="auto"/>
                  </w:tcBorders>
                  <w:shd w:val="clear" w:color="auto" w:fill="auto"/>
                </w:tcPr>
                <w:p w14:paraId="6297C5C1" w14:textId="77777777" w:rsidR="003A065A" w:rsidRPr="008D0672" w:rsidRDefault="003A065A" w:rsidP="009767DD">
                  <w:r w:rsidRPr="008D0672">
                    <w:t>Ημιαποβουτυρωμένο ή ημιάπαχο</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738A55E7" w14:textId="77777777" w:rsidR="003A065A" w:rsidRPr="008D0672" w:rsidRDefault="003A065A" w:rsidP="009767DD"/>
              </w:tc>
              <w:tc>
                <w:tcPr>
                  <w:tcW w:w="1379" w:type="dxa"/>
                  <w:tcBorders>
                    <w:top w:val="single" w:sz="4" w:space="0" w:color="auto"/>
                    <w:left w:val="single" w:sz="4" w:space="0" w:color="auto"/>
                    <w:bottom w:val="single" w:sz="4" w:space="0" w:color="auto"/>
                    <w:right w:val="single" w:sz="4" w:space="0" w:color="auto"/>
                  </w:tcBorders>
                  <w:shd w:val="clear" w:color="auto" w:fill="auto"/>
                </w:tcPr>
                <w:p w14:paraId="1D0E6220" w14:textId="77777777" w:rsidR="003A065A" w:rsidRDefault="003A065A" w:rsidP="009767DD">
                  <w:r w:rsidRPr="008D0672">
                    <w:t>1,5-1,8</w:t>
                  </w:r>
                </w:p>
              </w:tc>
            </w:tr>
          </w:tbl>
          <w:p w14:paraId="18BF2B88" w14:textId="77777777" w:rsidR="003A065A" w:rsidRDefault="003A065A" w:rsidP="009767DD">
            <w:pPr>
              <w:rPr>
                <w:szCs w:val="22"/>
              </w:rPr>
            </w:pPr>
          </w:p>
        </w:tc>
        <w:tc>
          <w:tcPr>
            <w:tcW w:w="1186" w:type="dxa"/>
            <w:tcBorders>
              <w:left w:val="single" w:sz="1" w:space="0" w:color="000000"/>
              <w:bottom w:val="single" w:sz="1" w:space="0" w:color="000000"/>
            </w:tcBorders>
            <w:shd w:val="clear" w:color="auto" w:fill="auto"/>
            <w:vAlign w:val="center"/>
          </w:tcPr>
          <w:p w14:paraId="78F5B0BB"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0489FC36"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3C9D43E9" w14:textId="77777777" w:rsidR="003A065A" w:rsidRDefault="003A065A" w:rsidP="009767DD">
            <w:pPr>
              <w:pStyle w:val="10"/>
              <w:snapToGrid w:val="0"/>
              <w:spacing w:line="360" w:lineRule="auto"/>
              <w:ind w:left="0" w:right="141"/>
              <w:jc w:val="center"/>
              <w:rPr>
                <w:b/>
                <w:bCs/>
                <w:sz w:val="22"/>
                <w:szCs w:val="22"/>
                <w:lang w:val="el-GR"/>
              </w:rPr>
            </w:pPr>
          </w:p>
        </w:tc>
      </w:tr>
      <w:tr w:rsidR="003A065A" w14:paraId="3BAF854D" w14:textId="77777777" w:rsidTr="003A065A">
        <w:tc>
          <w:tcPr>
            <w:tcW w:w="710" w:type="dxa"/>
            <w:tcBorders>
              <w:left w:val="single" w:sz="1" w:space="0" w:color="000000"/>
              <w:bottom w:val="single" w:sz="1" w:space="0" w:color="000000"/>
            </w:tcBorders>
            <w:shd w:val="clear" w:color="auto" w:fill="auto"/>
            <w:vAlign w:val="center"/>
          </w:tcPr>
          <w:p w14:paraId="4328C2B5" w14:textId="77777777" w:rsidR="003A065A" w:rsidRDefault="003A065A" w:rsidP="009767DD">
            <w:pPr>
              <w:pStyle w:val="a3"/>
              <w:jc w:val="center"/>
            </w:pPr>
            <w:r>
              <w:rPr>
                <w:b/>
                <w:bCs/>
                <w:szCs w:val="22"/>
              </w:rPr>
              <w:lastRenderedPageBreak/>
              <w:t>4.5</w:t>
            </w:r>
          </w:p>
        </w:tc>
        <w:tc>
          <w:tcPr>
            <w:tcW w:w="5918" w:type="dxa"/>
            <w:tcBorders>
              <w:left w:val="single" w:sz="1" w:space="0" w:color="000000"/>
              <w:bottom w:val="single" w:sz="1" w:space="0" w:color="000000"/>
            </w:tcBorders>
            <w:shd w:val="clear" w:color="auto" w:fill="auto"/>
            <w:vAlign w:val="center"/>
          </w:tcPr>
          <w:p w14:paraId="0DC27B3D" w14:textId="77777777" w:rsidR="003A065A" w:rsidRPr="0005160F" w:rsidRDefault="003A065A" w:rsidP="009767DD">
            <w:pPr>
              <w:rPr>
                <w:lang w:val="el-GR"/>
              </w:rPr>
            </w:pPr>
            <w:r>
              <w:rPr>
                <w:szCs w:val="22"/>
                <w:lang w:val="el-GR"/>
              </w:rPr>
              <w:t>Να περιέχει ποσοστό Σ.Υ.Α.Λ. τουλάχιστον 8.5% και 2,9% πρωτεϊνικών ουσιών, ποσοστά διαπιστούμενα σε γάλα με 3,5% λιπαρής ουσίας ή σε ισοδύναμες συγκεντρώσεις προκειμένου για γάλα διαφορετικής λιποπεριεκτικότητας.</w:t>
            </w:r>
          </w:p>
        </w:tc>
        <w:tc>
          <w:tcPr>
            <w:tcW w:w="1186" w:type="dxa"/>
            <w:tcBorders>
              <w:left w:val="single" w:sz="1" w:space="0" w:color="000000"/>
              <w:bottom w:val="single" w:sz="1" w:space="0" w:color="000000"/>
            </w:tcBorders>
            <w:shd w:val="clear" w:color="auto" w:fill="auto"/>
            <w:vAlign w:val="center"/>
          </w:tcPr>
          <w:p w14:paraId="78FE92B2"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594EB810"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3BF83254" w14:textId="77777777" w:rsidR="003A065A" w:rsidRDefault="003A065A" w:rsidP="009767DD">
            <w:pPr>
              <w:pStyle w:val="10"/>
              <w:snapToGrid w:val="0"/>
              <w:spacing w:line="360" w:lineRule="auto"/>
              <w:ind w:left="0" w:right="141"/>
              <w:jc w:val="center"/>
              <w:rPr>
                <w:b/>
                <w:bCs/>
                <w:sz w:val="22"/>
                <w:szCs w:val="22"/>
                <w:lang w:val="el-GR"/>
              </w:rPr>
            </w:pPr>
          </w:p>
        </w:tc>
      </w:tr>
      <w:tr w:rsidR="003A065A" w14:paraId="48E31FBB" w14:textId="77777777" w:rsidTr="003A065A">
        <w:tc>
          <w:tcPr>
            <w:tcW w:w="710" w:type="dxa"/>
            <w:tcBorders>
              <w:left w:val="single" w:sz="1" w:space="0" w:color="000000"/>
              <w:bottom w:val="single" w:sz="1" w:space="0" w:color="000000"/>
            </w:tcBorders>
            <w:shd w:val="clear" w:color="auto" w:fill="auto"/>
            <w:vAlign w:val="center"/>
          </w:tcPr>
          <w:p w14:paraId="5799AB12" w14:textId="77777777" w:rsidR="003A065A" w:rsidRDefault="003A065A" w:rsidP="009767DD">
            <w:pPr>
              <w:pStyle w:val="a3"/>
              <w:jc w:val="center"/>
            </w:pPr>
            <w:r>
              <w:rPr>
                <w:b/>
                <w:bCs/>
                <w:szCs w:val="22"/>
              </w:rPr>
              <w:t>4.6</w:t>
            </w:r>
          </w:p>
        </w:tc>
        <w:tc>
          <w:tcPr>
            <w:tcW w:w="5918" w:type="dxa"/>
            <w:tcBorders>
              <w:left w:val="single" w:sz="1" w:space="0" w:color="000000"/>
              <w:bottom w:val="single" w:sz="1" w:space="0" w:color="000000"/>
            </w:tcBorders>
            <w:shd w:val="clear" w:color="auto" w:fill="auto"/>
            <w:vAlign w:val="center"/>
          </w:tcPr>
          <w:p w14:paraId="3D44B20C" w14:textId="77777777" w:rsidR="003A065A" w:rsidRPr="0005160F" w:rsidRDefault="003A065A" w:rsidP="009767DD">
            <w:pPr>
              <w:rPr>
                <w:lang w:val="el-GR"/>
              </w:rPr>
            </w:pPr>
            <w:r>
              <w:rPr>
                <w:szCs w:val="22"/>
                <w:lang w:val="el-GR"/>
              </w:rPr>
              <w:t>Οι παραπάνω κατηγορίες γάλακτος δεν επιτρέπεται να περιέχουν χρωστικές.</w:t>
            </w:r>
          </w:p>
        </w:tc>
        <w:tc>
          <w:tcPr>
            <w:tcW w:w="1186" w:type="dxa"/>
            <w:tcBorders>
              <w:left w:val="single" w:sz="1" w:space="0" w:color="000000"/>
              <w:bottom w:val="single" w:sz="1" w:space="0" w:color="000000"/>
            </w:tcBorders>
            <w:shd w:val="clear" w:color="auto" w:fill="auto"/>
            <w:vAlign w:val="center"/>
          </w:tcPr>
          <w:p w14:paraId="0F6F4E67"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3C1F894E"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20E33E8B" w14:textId="77777777" w:rsidR="003A065A" w:rsidRDefault="003A065A" w:rsidP="009767DD">
            <w:pPr>
              <w:pStyle w:val="10"/>
              <w:snapToGrid w:val="0"/>
              <w:spacing w:line="360" w:lineRule="auto"/>
              <w:ind w:left="0" w:right="141"/>
              <w:jc w:val="center"/>
              <w:rPr>
                <w:b/>
                <w:bCs/>
                <w:sz w:val="22"/>
                <w:szCs w:val="22"/>
                <w:lang w:val="el-GR"/>
              </w:rPr>
            </w:pPr>
          </w:p>
        </w:tc>
      </w:tr>
      <w:tr w:rsidR="003A065A" w14:paraId="32D94870" w14:textId="77777777" w:rsidTr="003A065A">
        <w:tc>
          <w:tcPr>
            <w:tcW w:w="710" w:type="dxa"/>
            <w:tcBorders>
              <w:left w:val="single" w:sz="1" w:space="0" w:color="000000"/>
              <w:bottom w:val="single" w:sz="1" w:space="0" w:color="000000"/>
            </w:tcBorders>
            <w:shd w:val="clear" w:color="auto" w:fill="auto"/>
            <w:vAlign w:val="center"/>
          </w:tcPr>
          <w:p w14:paraId="4C451C7A" w14:textId="77777777" w:rsidR="003A065A" w:rsidRDefault="003A065A" w:rsidP="009767DD">
            <w:pPr>
              <w:pStyle w:val="a3"/>
              <w:jc w:val="center"/>
            </w:pPr>
            <w:r>
              <w:rPr>
                <w:b/>
                <w:bCs/>
                <w:szCs w:val="22"/>
              </w:rPr>
              <w:t>5</w:t>
            </w:r>
          </w:p>
        </w:tc>
        <w:tc>
          <w:tcPr>
            <w:tcW w:w="5918" w:type="dxa"/>
            <w:tcBorders>
              <w:left w:val="single" w:sz="1" w:space="0" w:color="000000"/>
              <w:bottom w:val="single" w:sz="1" w:space="0" w:color="000000"/>
            </w:tcBorders>
            <w:shd w:val="clear" w:color="auto" w:fill="auto"/>
            <w:vAlign w:val="center"/>
          </w:tcPr>
          <w:p w14:paraId="12626278" w14:textId="77777777" w:rsidR="003A065A" w:rsidRPr="0005160F" w:rsidRDefault="003A065A" w:rsidP="009767DD">
            <w:pPr>
              <w:rPr>
                <w:lang w:val="el-GR"/>
              </w:rPr>
            </w:pPr>
            <w:r>
              <w:rPr>
                <w:szCs w:val="22"/>
                <w:lang w:val="el-GR"/>
              </w:rPr>
              <w:t>Σύμφωνα με τον Κώδικα Τροφίμων και Ποτών (ΑΑΔΕ) σχετικά με τη συσκευασία (άρθρα 9, 80 και 85):</w:t>
            </w:r>
          </w:p>
        </w:tc>
        <w:tc>
          <w:tcPr>
            <w:tcW w:w="4144" w:type="dxa"/>
            <w:gridSpan w:val="3"/>
            <w:tcBorders>
              <w:left w:val="single" w:sz="1" w:space="0" w:color="000000"/>
              <w:bottom w:val="single" w:sz="1" w:space="0" w:color="000000"/>
              <w:right w:val="single" w:sz="1" w:space="0" w:color="000000"/>
            </w:tcBorders>
            <w:shd w:val="clear" w:color="auto" w:fill="auto"/>
            <w:vAlign w:val="center"/>
          </w:tcPr>
          <w:p w14:paraId="63684984" w14:textId="77777777" w:rsidR="003A065A" w:rsidRDefault="003A065A" w:rsidP="009767DD">
            <w:pPr>
              <w:pStyle w:val="a3"/>
              <w:snapToGrid w:val="0"/>
              <w:jc w:val="center"/>
            </w:pPr>
            <w:r>
              <w:rPr>
                <w:b/>
                <w:bCs/>
                <w:szCs w:val="22"/>
                <w:lang w:val="el-GR"/>
              </w:rPr>
              <w:t>---------------------</w:t>
            </w:r>
          </w:p>
        </w:tc>
      </w:tr>
      <w:tr w:rsidR="003A065A" w14:paraId="5D68C76B" w14:textId="77777777" w:rsidTr="003A065A">
        <w:tc>
          <w:tcPr>
            <w:tcW w:w="710" w:type="dxa"/>
            <w:tcBorders>
              <w:left w:val="single" w:sz="1" w:space="0" w:color="000000"/>
              <w:bottom w:val="single" w:sz="1" w:space="0" w:color="000000"/>
            </w:tcBorders>
            <w:shd w:val="clear" w:color="auto" w:fill="auto"/>
            <w:vAlign w:val="center"/>
          </w:tcPr>
          <w:p w14:paraId="54BCB15A" w14:textId="77777777" w:rsidR="003A065A" w:rsidRDefault="003A065A" w:rsidP="009767DD">
            <w:pPr>
              <w:pStyle w:val="a3"/>
              <w:jc w:val="center"/>
            </w:pPr>
            <w:r>
              <w:rPr>
                <w:b/>
                <w:bCs/>
                <w:szCs w:val="22"/>
              </w:rPr>
              <w:t>5.1</w:t>
            </w:r>
          </w:p>
        </w:tc>
        <w:tc>
          <w:tcPr>
            <w:tcW w:w="5918" w:type="dxa"/>
            <w:tcBorders>
              <w:left w:val="single" w:sz="1" w:space="0" w:color="000000"/>
              <w:bottom w:val="single" w:sz="1" w:space="0" w:color="000000"/>
            </w:tcBorders>
            <w:shd w:val="clear" w:color="auto" w:fill="auto"/>
            <w:vAlign w:val="center"/>
          </w:tcPr>
          <w:p w14:paraId="65EC9A2B" w14:textId="77777777" w:rsidR="003A065A" w:rsidRPr="0005160F" w:rsidRDefault="003A065A" w:rsidP="009767DD">
            <w:pPr>
              <w:rPr>
                <w:lang w:val="el-GR"/>
              </w:rPr>
            </w:pPr>
            <w:r>
              <w:rPr>
                <w:szCs w:val="22"/>
                <w:lang w:val="el-GR"/>
              </w:rPr>
              <w:t xml:space="preserve">Να έχει συσκευαστεί σε ειδική συσκευασία του 1 </w:t>
            </w:r>
            <w:r>
              <w:rPr>
                <w:szCs w:val="22"/>
              </w:rPr>
              <w:t>lt</w:t>
            </w:r>
            <w:r>
              <w:rPr>
                <w:szCs w:val="22"/>
                <w:lang w:val="el-GR"/>
              </w:rPr>
              <w:t xml:space="preserve"> (όχι γυάλινη), η οποία να πληροί όλους τους όρους υγιεινής και να κλείνει με καπάκι ασφαλείας.</w:t>
            </w:r>
          </w:p>
        </w:tc>
        <w:tc>
          <w:tcPr>
            <w:tcW w:w="1186" w:type="dxa"/>
            <w:tcBorders>
              <w:left w:val="single" w:sz="1" w:space="0" w:color="000000"/>
              <w:bottom w:val="single" w:sz="1" w:space="0" w:color="000000"/>
            </w:tcBorders>
            <w:shd w:val="clear" w:color="auto" w:fill="auto"/>
            <w:vAlign w:val="center"/>
          </w:tcPr>
          <w:p w14:paraId="40E3409B"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6932641B"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4D374BEE" w14:textId="77777777" w:rsidR="003A065A" w:rsidRDefault="003A065A" w:rsidP="009767DD">
            <w:pPr>
              <w:pStyle w:val="10"/>
              <w:snapToGrid w:val="0"/>
              <w:spacing w:line="360" w:lineRule="auto"/>
              <w:ind w:left="0" w:right="141"/>
              <w:jc w:val="center"/>
              <w:rPr>
                <w:b/>
                <w:bCs/>
                <w:sz w:val="22"/>
                <w:szCs w:val="22"/>
                <w:lang w:val="el-GR"/>
              </w:rPr>
            </w:pPr>
          </w:p>
        </w:tc>
      </w:tr>
      <w:tr w:rsidR="003A065A" w14:paraId="1C795D27" w14:textId="77777777" w:rsidTr="003A065A">
        <w:tc>
          <w:tcPr>
            <w:tcW w:w="710" w:type="dxa"/>
            <w:tcBorders>
              <w:left w:val="single" w:sz="1" w:space="0" w:color="000000"/>
              <w:bottom w:val="single" w:sz="1" w:space="0" w:color="000000"/>
            </w:tcBorders>
            <w:shd w:val="clear" w:color="auto" w:fill="auto"/>
            <w:vAlign w:val="center"/>
          </w:tcPr>
          <w:p w14:paraId="17B74B89" w14:textId="77777777" w:rsidR="003A065A" w:rsidRDefault="003A065A" w:rsidP="009767DD">
            <w:pPr>
              <w:pStyle w:val="a3"/>
              <w:jc w:val="center"/>
            </w:pPr>
            <w:r>
              <w:rPr>
                <w:b/>
                <w:bCs/>
                <w:szCs w:val="22"/>
              </w:rPr>
              <w:t>5.2</w:t>
            </w:r>
          </w:p>
        </w:tc>
        <w:tc>
          <w:tcPr>
            <w:tcW w:w="5918" w:type="dxa"/>
            <w:tcBorders>
              <w:left w:val="single" w:sz="1" w:space="0" w:color="000000"/>
              <w:bottom w:val="single" w:sz="1" w:space="0" w:color="000000"/>
            </w:tcBorders>
            <w:shd w:val="clear" w:color="auto" w:fill="auto"/>
            <w:vAlign w:val="center"/>
          </w:tcPr>
          <w:p w14:paraId="6DD97D51" w14:textId="77777777" w:rsidR="003A065A" w:rsidRPr="0005160F" w:rsidRDefault="003A065A" w:rsidP="009767DD">
            <w:pPr>
              <w:rPr>
                <w:lang w:val="el-GR"/>
              </w:rPr>
            </w:pPr>
            <w:r>
              <w:rPr>
                <w:szCs w:val="22"/>
                <w:lang w:val="el-GR"/>
              </w:rPr>
              <w:t>Οι συσκευασίες αυτού πρέπει να είναι κατασκευασμένες απ</w:t>
            </w:r>
            <w:r>
              <w:rPr>
                <w:szCs w:val="22"/>
              </w:rPr>
              <w:t>o</w:t>
            </w:r>
            <w:r>
              <w:rPr>
                <w:szCs w:val="22"/>
                <w:lang w:val="el-GR"/>
              </w:rPr>
              <w:t>κλειστικά και μόν</w:t>
            </w:r>
            <w:r>
              <w:rPr>
                <w:szCs w:val="22"/>
              </w:rPr>
              <w:t>o</w:t>
            </w:r>
            <w:r>
              <w:rPr>
                <w:szCs w:val="22"/>
                <w:lang w:val="el-GR"/>
              </w:rPr>
              <w:t xml:space="preserve"> από τις επιτρεπόμενες για το σκοπό αυτό ύλες. Δεν θα πρέπει να απελευθερώνουν μέσα στο γάλα ποσότητα στοιχείων που θα ήταν δυνατό να θέσει σε κίνδυνο την ανθρώπινη υγεία, να αλλοιώσει τη σύσταση του γάλακτος ή να ασκήσει επιβλαβή επίδραση στις οργανοληπτικές του ιδιότητες. Επίσης, δεν θα πρέπει να είναι ελλιποβαρείς, χτυπημένες ή αλλοιωμένες .</w:t>
            </w:r>
          </w:p>
        </w:tc>
        <w:tc>
          <w:tcPr>
            <w:tcW w:w="1186" w:type="dxa"/>
            <w:tcBorders>
              <w:left w:val="single" w:sz="1" w:space="0" w:color="000000"/>
              <w:bottom w:val="single" w:sz="1" w:space="0" w:color="000000"/>
            </w:tcBorders>
            <w:shd w:val="clear" w:color="auto" w:fill="auto"/>
            <w:vAlign w:val="center"/>
          </w:tcPr>
          <w:p w14:paraId="4BA96F41"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3E1E00EE"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20168F04" w14:textId="77777777" w:rsidR="003A065A" w:rsidRDefault="003A065A" w:rsidP="009767DD">
            <w:pPr>
              <w:pStyle w:val="10"/>
              <w:snapToGrid w:val="0"/>
              <w:spacing w:line="360" w:lineRule="auto"/>
              <w:ind w:left="0" w:right="141"/>
              <w:jc w:val="center"/>
              <w:rPr>
                <w:b/>
                <w:bCs/>
                <w:sz w:val="22"/>
                <w:szCs w:val="22"/>
                <w:lang w:val="el-GR"/>
              </w:rPr>
            </w:pPr>
          </w:p>
        </w:tc>
      </w:tr>
      <w:tr w:rsidR="003A065A" w14:paraId="5B3072AB" w14:textId="77777777" w:rsidTr="003A065A">
        <w:tc>
          <w:tcPr>
            <w:tcW w:w="710" w:type="dxa"/>
            <w:tcBorders>
              <w:left w:val="single" w:sz="1" w:space="0" w:color="000000"/>
              <w:bottom w:val="single" w:sz="1" w:space="0" w:color="000000"/>
            </w:tcBorders>
            <w:shd w:val="clear" w:color="auto" w:fill="auto"/>
            <w:vAlign w:val="center"/>
          </w:tcPr>
          <w:p w14:paraId="76F76CB1" w14:textId="77777777" w:rsidR="003A065A" w:rsidRDefault="003A065A" w:rsidP="009767DD">
            <w:pPr>
              <w:pStyle w:val="a3"/>
              <w:jc w:val="center"/>
            </w:pPr>
            <w:r>
              <w:rPr>
                <w:b/>
                <w:bCs/>
                <w:szCs w:val="22"/>
              </w:rPr>
              <w:t>5.3</w:t>
            </w:r>
          </w:p>
        </w:tc>
        <w:tc>
          <w:tcPr>
            <w:tcW w:w="5918" w:type="dxa"/>
            <w:tcBorders>
              <w:left w:val="single" w:sz="1" w:space="0" w:color="000000"/>
              <w:bottom w:val="single" w:sz="1" w:space="0" w:color="000000"/>
            </w:tcBorders>
            <w:shd w:val="clear" w:color="auto" w:fill="auto"/>
            <w:vAlign w:val="center"/>
          </w:tcPr>
          <w:p w14:paraId="0D11C61A" w14:textId="77777777" w:rsidR="003A065A" w:rsidRPr="0005160F" w:rsidRDefault="003A065A" w:rsidP="009767DD">
            <w:pPr>
              <w:rPr>
                <w:lang w:val="el-GR"/>
              </w:rPr>
            </w:pPr>
            <w:r>
              <w:rPr>
                <w:szCs w:val="22"/>
                <w:lang w:val="el-GR"/>
              </w:rPr>
              <w:t>Η συσκευασία πρέπει να παρέ</w:t>
            </w:r>
            <w:r>
              <w:rPr>
                <w:szCs w:val="22"/>
              </w:rPr>
              <w:t>x</w:t>
            </w:r>
            <w:r>
              <w:rPr>
                <w:szCs w:val="22"/>
                <w:lang w:val="el-GR"/>
              </w:rPr>
              <w:t>ει όλες τις εγγυήσεις πρ</w:t>
            </w:r>
            <w:r>
              <w:rPr>
                <w:szCs w:val="22"/>
              </w:rPr>
              <w:t>o</w:t>
            </w:r>
            <w:r>
              <w:rPr>
                <w:szCs w:val="22"/>
                <w:lang w:val="el-GR"/>
              </w:rPr>
              <w:t>στασίας τ</w:t>
            </w:r>
            <w:r>
              <w:rPr>
                <w:szCs w:val="22"/>
              </w:rPr>
              <w:t>o</w:t>
            </w:r>
            <w:r>
              <w:rPr>
                <w:szCs w:val="22"/>
                <w:lang w:val="el-GR"/>
              </w:rPr>
              <w:t>υ από κάθε επιβλαβή εξωτερική ή εσωτερική επίδραση και να γίνεται κατά τρόπ</w:t>
            </w:r>
            <w:r>
              <w:rPr>
                <w:szCs w:val="22"/>
              </w:rPr>
              <w:t>o</w:t>
            </w:r>
            <w:r>
              <w:rPr>
                <w:szCs w:val="22"/>
                <w:lang w:val="el-GR"/>
              </w:rPr>
              <w:t xml:space="preserve"> π</w:t>
            </w:r>
            <w:r>
              <w:rPr>
                <w:szCs w:val="22"/>
              </w:rPr>
              <w:t>o</w:t>
            </w:r>
            <w:r>
              <w:rPr>
                <w:szCs w:val="22"/>
                <w:lang w:val="el-GR"/>
              </w:rPr>
              <w:t>υ να διασφαλίζει το αμετάβλητο της σύστασης τ</w:t>
            </w:r>
            <w:r>
              <w:rPr>
                <w:szCs w:val="22"/>
              </w:rPr>
              <w:t>o</w:t>
            </w:r>
            <w:r>
              <w:rPr>
                <w:szCs w:val="22"/>
                <w:lang w:val="el-GR"/>
              </w:rPr>
              <w:t>υ προϊόντος από την επίδραση τ</w:t>
            </w:r>
            <w:r>
              <w:rPr>
                <w:szCs w:val="22"/>
              </w:rPr>
              <w:t>o</w:t>
            </w:r>
            <w:r>
              <w:rPr>
                <w:szCs w:val="22"/>
                <w:lang w:val="el-GR"/>
              </w:rPr>
              <w:t>υ περιβάλλοντ</w:t>
            </w:r>
            <w:r>
              <w:rPr>
                <w:szCs w:val="22"/>
              </w:rPr>
              <w:t>o</w:t>
            </w:r>
            <w:r>
              <w:rPr>
                <w:szCs w:val="22"/>
                <w:lang w:val="el-GR"/>
              </w:rPr>
              <w:t>ς και τη γνησιότητα τ</w:t>
            </w:r>
            <w:r>
              <w:rPr>
                <w:szCs w:val="22"/>
              </w:rPr>
              <w:t>o</w:t>
            </w:r>
            <w:r>
              <w:rPr>
                <w:szCs w:val="22"/>
                <w:lang w:val="el-GR"/>
              </w:rPr>
              <w:t>υ, καθώς και τ</w:t>
            </w:r>
            <w:r>
              <w:rPr>
                <w:szCs w:val="22"/>
              </w:rPr>
              <w:t>o</w:t>
            </w:r>
            <w:r>
              <w:rPr>
                <w:szCs w:val="22"/>
                <w:lang w:val="el-GR"/>
              </w:rPr>
              <w:t xml:space="preserve"> αμετάβλητο των επιγραφών αυτής.</w:t>
            </w:r>
          </w:p>
        </w:tc>
        <w:tc>
          <w:tcPr>
            <w:tcW w:w="1186" w:type="dxa"/>
            <w:tcBorders>
              <w:left w:val="single" w:sz="1" w:space="0" w:color="000000"/>
              <w:bottom w:val="single" w:sz="1" w:space="0" w:color="000000"/>
            </w:tcBorders>
            <w:shd w:val="clear" w:color="auto" w:fill="auto"/>
            <w:vAlign w:val="center"/>
          </w:tcPr>
          <w:p w14:paraId="7DE99A66"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05D53BC9"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606343E4" w14:textId="77777777" w:rsidR="003A065A" w:rsidRDefault="003A065A" w:rsidP="009767DD">
            <w:pPr>
              <w:pStyle w:val="10"/>
              <w:snapToGrid w:val="0"/>
              <w:spacing w:line="360" w:lineRule="auto"/>
              <w:ind w:left="0" w:right="141"/>
              <w:jc w:val="center"/>
              <w:rPr>
                <w:b/>
                <w:bCs/>
                <w:sz w:val="22"/>
                <w:szCs w:val="22"/>
                <w:lang w:val="el-GR"/>
              </w:rPr>
            </w:pPr>
          </w:p>
        </w:tc>
      </w:tr>
      <w:tr w:rsidR="003A065A" w14:paraId="5BC61B1A" w14:textId="77777777" w:rsidTr="003A065A">
        <w:tc>
          <w:tcPr>
            <w:tcW w:w="710" w:type="dxa"/>
            <w:tcBorders>
              <w:left w:val="single" w:sz="1" w:space="0" w:color="000000"/>
              <w:bottom w:val="single" w:sz="1" w:space="0" w:color="000000"/>
            </w:tcBorders>
            <w:shd w:val="clear" w:color="auto" w:fill="auto"/>
            <w:vAlign w:val="center"/>
          </w:tcPr>
          <w:p w14:paraId="6CABF916" w14:textId="77777777" w:rsidR="003A065A" w:rsidRDefault="003A065A" w:rsidP="009767DD">
            <w:pPr>
              <w:pStyle w:val="a3"/>
              <w:jc w:val="center"/>
            </w:pPr>
            <w:r>
              <w:rPr>
                <w:b/>
                <w:bCs/>
                <w:szCs w:val="22"/>
              </w:rPr>
              <w:t>5.4</w:t>
            </w:r>
          </w:p>
        </w:tc>
        <w:tc>
          <w:tcPr>
            <w:tcW w:w="5918" w:type="dxa"/>
            <w:tcBorders>
              <w:left w:val="single" w:sz="1" w:space="0" w:color="000000"/>
              <w:bottom w:val="single" w:sz="1" w:space="0" w:color="000000"/>
            </w:tcBorders>
            <w:shd w:val="clear" w:color="auto" w:fill="auto"/>
            <w:vAlign w:val="center"/>
          </w:tcPr>
          <w:p w14:paraId="1C7FC192" w14:textId="77777777" w:rsidR="003A065A" w:rsidRPr="0005160F" w:rsidRDefault="003A065A" w:rsidP="009767DD">
            <w:pPr>
              <w:rPr>
                <w:lang w:val="el-GR"/>
              </w:rPr>
            </w:pPr>
            <w:r>
              <w:rPr>
                <w:szCs w:val="22"/>
              </w:rPr>
              <w:t>T</w:t>
            </w:r>
            <w:r>
              <w:rPr>
                <w:szCs w:val="22"/>
                <w:lang w:val="el-GR"/>
              </w:rPr>
              <w:t>α πώματα των συσκευασιών πρέπει να είναι άθικτα και να εφαρμόζ</w:t>
            </w:r>
            <w:r>
              <w:rPr>
                <w:szCs w:val="22"/>
              </w:rPr>
              <w:t>o</w:t>
            </w:r>
            <w:r>
              <w:rPr>
                <w:szCs w:val="22"/>
                <w:lang w:val="el-GR"/>
              </w:rPr>
              <w:t>υν κατά τρόπ</w:t>
            </w:r>
            <w:r>
              <w:rPr>
                <w:szCs w:val="22"/>
              </w:rPr>
              <w:t>o</w:t>
            </w:r>
            <w:r>
              <w:rPr>
                <w:szCs w:val="22"/>
                <w:lang w:val="el-GR"/>
              </w:rPr>
              <w:t xml:space="preserve"> π</w:t>
            </w:r>
            <w:r>
              <w:rPr>
                <w:szCs w:val="22"/>
              </w:rPr>
              <w:t>o</w:t>
            </w:r>
            <w:r>
              <w:rPr>
                <w:szCs w:val="22"/>
                <w:lang w:val="el-GR"/>
              </w:rPr>
              <w:t>υ να διασφαλίζεται η στεγανότητα και η γνησιότητα τ</w:t>
            </w:r>
            <w:r>
              <w:rPr>
                <w:szCs w:val="22"/>
              </w:rPr>
              <w:t>o</w:t>
            </w:r>
            <w:r>
              <w:rPr>
                <w:szCs w:val="22"/>
                <w:lang w:val="el-GR"/>
              </w:rPr>
              <w:t>υ περιε</w:t>
            </w:r>
            <w:r>
              <w:rPr>
                <w:szCs w:val="22"/>
              </w:rPr>
              <w:t>xo</w:t>
            </w:r>
            <w:r>
              <w:rPr>
                <w:szCs w:val="22"/>
                <w:lang w:val="el-GR"/>
              </w:rPr>
              <w:t>μέν</w:t>
            </w:r>
            <w:r>
              <w:rPr>
                <w:szCs w:val="22"/>
              </w:rPr>
              <w:t>o</w:t>
            </w:r>
            <w:r>
              <w:rPr>
                <w:szCs w:val="22"/>
                <w:lang w:val="el-GR"/>
              </w:rPr>
              <w:t>υ της συσκευασίας.</w:t>
            </w:r>
          </w:p>
        </w:tc>
        <w:tc>
          <w:tcPr>
            <w:tcW w:w="1186" w:type="dxa"/>
            <w:tcBorders>
              <w:left w:val="single" w:sz="1" w:space="0" w:color="000000"/>
              <w:bottom w:val="single" w:sz="1" w:space="0" w:color="000000"/>
            </w:tcBorders>
            <w:shd w:val="clear" w:color="auto" w:fill="auto"/>
            <w:vAlign w:val="center"/>
          </w:tcPr>
          <w:p w14:paraId="6C31CC30"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4D733896"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584EA2BD" w14:textId="77777777" w:rsidR="003A065A" w:rsidRDefault="003A065A" w:rsidP="009767DD">
            <w:pPr>
              <w:pStyle w:val="10"/>
              <w:snapToGrid w:val="0"/>
              <w:spacing w:line="360" w:lineRule="auto"/>
              <w:ind w:left="0" w:right="141"/>
              <w:jc w:val="center"/>
              <w:rPr>
                <w:b/>
                <w:bCs/>
                <w:sz w:val="22"/>
                <w:szCs w:val="22"/>
                <w:lang w:val="el-GR"/>
              </w:rPr>
            </w:pPr>
          </w:p>
        </w:tc>
      </w:tr>
      <w:tr w:rsidR="003A065A" w14:paraId="1F3C1539" w14:textId="77777777" w:rsidTr="003A065A">
        <w:tc>
          <w:tcPr>
            <w:tcW w:w="710" w:type="dxa"/>
            <w:tcBorders>
              <w:left w:val="single" w:sz="1" w:space="0" w:color="000000"/>
              <w:bottom w:val="single" w:sz="1" w:space="0" w:color="000000"/>
            </w:tcBorders>
            <w:shd w:val="clear" w:color="auto" w:fill="auto"/>
            <w:vAlign w:val="center"/>
          </w:tcPr>
          <w:p w14:paraId="5A0AAA9B" w14:textId="77777777" w:rsidR="003A065A" w:rsidRDefault="003A065A" w:rsidP="009767DD">
            <w:pPr>
              <w:pStyle w:val="a3"/>
              <w:jc w:val="center"/>
            </w:pPr>
            <w:r>
              <w:rPr>
                <w:b/>
                <w:bCs/>
                <w:szCs w:val="22"/>
              </w:rPr>
              <w:t>6</w:t>
            </w:r>
          </w:p>
        </w:tc>
        <w:tc>
          <w:tcPr>
            <w:tcW w:w="5918" w:type="dxa"/>
            <w:tcBorders>
              <w:left w:val="single" w:sz="1" w:space="0" w:color="000000"/>
              <w:bottom w:val="single" w:sz="1" w:space="0" w:color="000000"/>
            </w:tcBorders>
            <w:shd w:val="clear" w:color="auto" w:fill="auto"/>
            <w:vAlign w:val="center"/>
          </w:tcPr>
          <w:p w14:paraId="663FE74E" w14:textId="77777777" w:rsidR="003A065A" w:rsidRDefault="003A065A" w:rsidP="009767DD">
            <w:r>
              <w:rPr>
                <w:szCs w:val="22"/>
                <w:lang w:val="el-GR"/>
              </w:rPr>
              <w:t>Η σήμανση επί της συσκευασίας να είναι σύμφωνη με τις ισχύουσες διατάξεις για τα τρόφιμα και ειδικά για το γάλα: ο Κανονισμός (ΕΕ) αριθ. 1169/2011 «</w:t>
            </w:r>
            <w:r>
              <w:rPr>
                <w:i/>
                <w:szCs w:val="22"/>
                <w:lang w:val="el-GR"/>
              </w:rPr>
              <w:t>σχετικά με την παροχή πληροφοριών για τα τρόφιμα στους καταναλωτές …</w:t>
            </w:r>
            <w:r>
              <w:rPr>
                <w:szCs w:val="22"/>
                <w:lang w:val="el-GR"/>
              </w:rPr>
              <w:t>», όπως τροποποιήθηκε με τους Κανονισμούς (ΕΕ) αριθ. 1155/2013, 78/2014 και 2015/2283, και ισχύει, ο Νόμος 4336/2015 (ΦΕΚ Α΄94/14.08.2015), ο Νόμος 4492/2017 (ΦΕΚ Α΄156/18.10.2017) καθώς και η υπ’ αριθ. 1710/51865/04.04.2018 Απόφαση του Υπουργού Ανάπτυξης και Τροφίμων «</w:t>
            </w:r>
            <w:r>
              <w:rPr>
                <w:i/>
                <w:szCs w:val="22"/>
                <w:lang w:val="el-GR"/>
              </w:rPr>
              <w:t>Λεπτομέρειες εφαρμογής των άρθρων 5 και 7 του ν. 4492/2017 (ΦΕΚ Α΄ 156) περί της υποχρεωτικής επισήμανσης προέλευσης στο γάλα και στα γαλακτοκομικά προϊόντα</w:t>
            </w:r>
            <w:r>
              <w:rPr>
                <w:b/>
                <w:szCs w:val="22"/>
                <w:lang w:val="el-GR"/>
              </w:rPr>
              <w:t>.</w:t>
            </w:r>
            <w:r>
              <w:rPr>
                <w:szCs w:val="22"/>
                <w:lang w:val="el-GR"/>
              </w:rPr>
              <w:t xml:space="preserve">» </w:t>
            </w:r>
            <w:r>
              <w:rPr>
                <w:szCs w:val="22"/>
              </w:rPr>
              <w:t>(ΦΕΚ Β΄ 1295/12.04.2018).</w:t>
            </w:r>
          </w:p>
        </w:tc>
        <w:tc>
          <w:tcPr>
            <w:tcW w:w="1186" w:type="dxa"/>
            <w:tcBorders>
              <w:left w:val="single" w:sz="1" w:space="0" w:color="000000"/>
              <w:bottom w:val="single" w:sz="1" w:space="0" w:color="000000"/>
            </w:tcBorders>
            <w:shd w:val="clear" w:color="auto" w:fill="auto"/>
            <w:vAlign w:val="center"/>
          </w:tcPr>
          <w:p w14:paraId="3C9983DD"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686477AB"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714FD8C6" w14:textId="77777777" w:rsidR="003A065A" w:rsidRDefault="003A065A" w:rsidP="009767DD">
            <w:pPr>
              <w:pStyle w:val="10"/>
              <w:snapToGrid w:val="0"/>
              <w:spacing w:line="360" w:lineRule="auto"/>
              <w:ind w:left="0" w:right="141"/>
              <w:jc w:val="center"/>
              <w:rPr>
                <w:b/>
                <w:bCs/>
                <w:sz w:val="22"/>
                <w:szCs w:val="22"/>
                <w:lang w:val="el-GR"/>
              </w:rPr>
            </w:pPr>
          </w:p>
        </w:tc>
      </w:tr>
      <w:tr w:rsidR="003A065A" w14:paraId="22D9165F" w14:textId="77777777" w:rsidTr="003A065A">
        <w:tc>
          <w:tcPr>
            <w:tcW w:w="710" w:type="dxa"/>
            <w:tcBorders>
              <w:left w:val="single" w:sz="1" w:space="0" w:color="000000"/>
              <w:bottom w:val="single" w:sz="1" w:space="0" w:color="000000"/>
            </w:tcBorders>
            <w:shd w:val="clear" w:color="auto" w:fill="auto"/>
            <w:vAlign w:val="center"/>
          </w:tcPr>
          <w:p w14:paraId="5F06F7C2" w14:textId="77777777" w:rsidR="003A065A" w:rsidRDefault="003A065A" w:rsidP="009767DD">
            <w:pPr>
              <w:pStyle w:val="a3"/>
              <w:jc w:val="center"/>
            </w:pPr>
            <w:r>
              <w:rPr>
                <w:b/>
                <w:bCs/>
                <w:szCs w:val="22"/>
              </w:rPr>
              <w:lastRenderedPageBreak/>
              <w:t>6.1</w:t>
            </w:r>
          </w:p>
        </w:tc>
        <w:tc>
          <w:tcPr>
            <w:tcW w:w="5918" w:type="dxa"/>
            <w:tcBorders>
              <w:left w:val="single" w:sz="1" w:space="0" w:color="000000"/>
              <w:bottom w:val="single" w:sz="1" w:space="0" w:color="000000"/>
            </w:tcBorders>
            <w:shd w:val="clear" w:color="auto" w:fill="auto"/>
            <w:vAlign w:val="center"/>
          </w:tcPr>
          <w:p w14:paraId="295BB554" w14:textId="77777777" w:rsidR="003A065A" w:rsidRPr="0005160F" w:rsidRDefault="003A065A" w:rsidP="009767DD">
            <w:pPr>
              <w:rPr>
                <w:lang w:val="el-GR"/>
              </w:rPr>
            </w:pPr>
            <w:r>
              <w:rPr>
                <w:szCs w:val="22"/>
                <w:lang w:val="el-GR"/>
              </w:rPr>
              <w:t xml:space="preserve">Συγκεκριμένα, πρέπει να αναγράφονται σε εμφανές σημείο και με ευδιάκριτους χαρακτήρες στην Ελληνική γλώσσα οι ενδείξεις: </w:t>
            </w:r>
          </w:p>
          <w:p w14:paraId="3E4827EA" w14:textId="77777777" w:rsidR="003A065A" w:rsidRPr="0005160F" w:rsidRDefault="003A065A" w:rsidP="009767DD">
            <w:pPr>
              <w:rPr>
                <w:lang w:val="el-GR"/>
              </w:rPr>
            </w:pPr>
            <w:r>
              <w:rPr>
                <w:szCs w:val="22"/>
                <w:lang w:val="el-GR"/>
              </w:rPr>
              <w:t>«</w:t>
            </w:r>
            <w:r>
              <w:rPr>
                <w:i/>
                <w:szCs w:val="22"/>
                <w:lang w:val="el-GR"/>
              </w:rPr>
              <w:t>παστεριωμένο</w:t>
            </w:r>
            <w:r>
              <w:rPr>
                <w:szCs w:val="22"/>
                <w:lang w:val="el-GR"/>
              </w:rPr>
              <w:t>» «γ</w:t>
            </w:r>
            <w:r>
              <w:rPr>
                <w:i/>
                <w:szCs w:val="22"/>
                <w:lang w:val="el-GR"/>
              </w:rPr>
              <w:t>άλα</w:t>
            </w:r>
            <w:r>
              <w:rPr>
                <w:szCs w:val="22"/>
                <w:lang w:val="el-GR"/>
              </w:rPr>
              <w:t>», η ημερομηνία παστερίωσης, η τελική ημερομηνία ανάλωσης, το σήμα καταλληλότητας του προϊόντος (κωδικός κτηνιατρικής έγκρισης της εγκατάστασης), η θερμοκρασία συντήρησής του (εντός ψυγείου), ο κωδικός παρτίδας αυτού, τα στοιχεία του όπως σύνθεση, όγκος, θρεπτικά συστατικά, κ.τ.λ, καθώς και το όνομα ή η εμπορική επωνυμία και η διεύθυνση της επιχείρησης τροφίμων.</w:t>
            </w:r>
          </w:p>
        </w:tc>
        <w:tc>
          <w:tcPr>
            <w:tcW w:w="1186" w:type="dxa"/>
            <w:tcBorders>
              <w:left w:val="single" w:sz="1" w:space="0" w:color="000000"/>
              <w:bottom w:val="single" w:sz="1" w:space="0" w:color="000000"/>
            </w:tcBorders>
            <w:shd w:val="clear" w:color="auto" w:fill="auto"/>
            <w:vAlign w:val="center"/>
          </w:tcPr>
          <w:p w14:paraId="71301206"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5C305E19"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4696D0E7" w14:textId="77777777" w:rsidR="003A065A" w:rsidRDefault="003A065A" w:rsidP="009767DD">
            <w:pPr>
              <w:pStyle w:val="10"/>
              <w:snapToGrid w:val="0"/>
              <w:spacing w:line="360" w:lineRule="auto"/>
              <w:ind w:left="0" w:right="141"/>
              <w:jc w:val="center"/>
              <w:rPr>
                <w:b/>
                <w:bCs/>
                <w:sz w:val="22"/>
                <w:szCs w:val="22"/>
                <w:lang w:val="el-GR"/>
              </w:rPr>
            </w:pPr>
          </w:p>
        </w:tc>
      </w:tr>
      <w:tr w:rsidR="003A065A" w14:paraId="4C11F788" w14:textId="77777777" w:rsidTr="003A065A">
        <w:tc>
          <w:tcPr>
            <w:tcW w:w="710" w:type="dxa"/>
            <w:tcBorders>
              <w:left w:val="single" w:sz="1" w:space="0" w:color="000000"/>
              <w:bottom w:val="single" w:sz="1" w:space="0" w:color="000000"/>
            </w:tcBorders>
            <w:shd w:val="clear" w:color="auto" w:fill="auto"/>
            <w:vAlign w:val="center"/>
          </w:tcPr>
          <w:p w14:paraId="7D3BF5ED" w14:textId="77777777" w:rsidR="003A065A" w:rsidRDefault="003A065A" w:rsidP="009767DD">
            <w:pPr>
              <w:pStyle w:val="a3"/>
              <w:jc w:val="center"/>
            </w:pPr>
            <w:r>
              <w:rPr>
                <w:b/>
                <w:bCs/>
                <w:szCs w:val="22"/>
              </w:rPr>
              <w:t>6.2</w:t>
            </w:r>
          </w:p>
        </w:tc>
        <w:tc>
          <w:tcPr>
            <w:tcW w:w="5918" w:type="dxa"/>
            <w:tcBorders>
              <w:left w:val="single" w:sz="1" w:space="0" w:color="000000"/>
              <w:bottom w:val="single" w:sz="1" w:space="0" w:color="000000"/>
            </w:tcBorders>
            <w:shd w:val="clear" w:color="auto" w:fill="auto"/>
            <w:vAlign w:val="center"/>
          </w:tcPr>
          <w:p w14:paraId="005686E1" w14:textId="77777777" w:rsidR="003A065A" w:rsidRPr="0005160F" w:rsidRDefault="003A065A" w:rsidP="009767DD">
            <w:pPr>
              <w:rPr>
                <w:lang w:val="el-GR"/>
              </w:rPr>
            </w:pPr>
            <w:r>
              <w:rPr>
                <w:szCs w:val="22"/>
                <w:lang w:val="el-GR"/>
              </w:rPr>
              <w:t>Στη συσκευασία πρέπει να αναγράφεται με σαφήνεια και σε εμφανές σημείο, στο ίδιο οπτικό πεδίο με το σήμα του προϊόντος, η διάρκεια ζωής του γάλακτος σε ημέρες.</w:t>
            </w:r>
          </w:p>
        </w:tc>
        <w:tc>
          <w:tcPr>
            <w:tcW w:w="1186" w:type="dxa"/>
            <w:tcBorders>
              <w:left w:val="single" w:sz="1" w:space="0" w:color="000000"/>
              <w:bottom w:val="single" w:sz="1" w:space="0" w:color="000000"/>
            </w:tcBorders>
            <w:shd w:val="clear" w:color="auto" w:fill="auto"/>
            <w:vAlign w:val="center"/>
          </w:tcPr>
          <w:p w14:paraId="128109EF"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7B66BF08"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2FBBA0BB" w14:textId="77777777" w:rsidR="003A065A" w:rsidRDefault="003A065A" w:rsidP="009767DD">
            <w:pPr>
              <w:pStyle w:val="10"/>
              <w:snapToGrid w:val="0"/>
              <w:spacing w:line="360" w:lineRule="auto"/>
              <w:ind w:left="0" w:right="141"/>
              <w:jc w:val="center"/>
              <w:rPr>
                <w:b/>
                <w:bCs/>
                <w:sz w:val="22"/>
                <w:szCs w:val="22"/>
                <w:lang w:val="el-GR"/>
              </w:rPr>
            </w:pPr>
          </w:p>
        </w:tc>
      </w:tr>
      <w:tr w:rsidR="003A065A" w14:paraId="00595198" w14:textId="77777777" w:rsidTr="003A065A">
        <w:tc>
          <w:tcPr>
            <w:tcW w:w="710" w:type="dxa"/>
            <w:tcBorders>
              <w:left w:val="single" w:sz="1" w:space="0" w:color="000000"/>
              <w:bottom w:val="single" w:sz="1" w:space="0" w:color="000000"/>
            </w:tcBorders>
            <w:shd w:val="clear" w:color="auto" w:fill="auto"/>
            <w:vAlign w:val="center"/>
          </w:tcPr>
          <w:p w14:paraId="6851EED3" w14:textId="77777777" w:rsidR="003A065A" w:rsidRDefault="003A065A" w:rsidP="009767DD">
            <w:pPr>
              <w:pStyle w:val="a3"/>
              <w:jc w:val="center"/>
            </w:pPr>
            <w:r>
              <w:rPr>
                <w:b/>
                <w:bCs/>
                <w:szCs w:val="22"/>
              </w:rPr>
              <w:t>7</w:t>
            </w:r>
          </w:p>
        </w:tc>
        <w:tc>
          <w:tcPr>
            <w:tcW w:w="5918" w:type="dxa"/>
            <w:tcBorders>
              <w:left w:val="single" w:sz="1" w:space="0" w:color="000000"/>
              <w:bottom w:val="single" w:sz="1" w:space="0" w:color="000000"/>
            </w:tcBorders>
            <w:shd w:val="clear" w:color="auto" w:fill="auto"/>
            <w:vAlign w:val="center"/>
          </w:tcPr>
          <w:p w14:paraId="2A440D5D" w14:textId="77777777" w:rsidR="003A065A" w:rsidRPr="0005160F" w:rsidRDefault="003A065A" w:rsidP="009767DD">
            <w:pPr>
              <w:rPr>
                <w:lang w:val="el-GR"/>
              </w:rPr>
            </w:pPr>
            <w:r>
              <w:rPr>
                <w:szCs w:val="22"/>
                <w:lang w:val="el-GR"/>
              </w:rPr>
              <w:t>Η αναγραφόμενη στη συσκευασία ημερομηνία παραγωγής πρέπει να συμπίπτει με την ημερομηνία παράδοσης των προϊόντων στην Περιφέρεια.</w:t>
            </w:r>
          </w:p>
        </w:tc>
        <w:tc>
          <w:tcPr>
            <w:tcW w:w="1186" w:type="dxa"/>
            <w:tcBorders>
              <w:left w:val="single" w:sz="1" w:space="0" w:color="000000"/>
              <w:bottom w:val="single" w:sz="1" w:space="0" w:color="000000"/>
            </w:tcBorders>
            <w:shd w:val="clear" w:color="auto" w:fill="auto"/>
            <w:vAlign w:val="center"/>
          </w:tcPr>
          <w:p w14:paraId="0FC1742B"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0B923EC3"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047E679B" w14:textId="77777777" w:rsidR="003A065A" w:rsidRDefault="003A065A" w:rsidP="009767DD">
            <w:pPr>
              <w:pStyle w:val="10"/>
              <w:snapToGrid w:val="0"/>
              <w:spacing w:line="360" w:lineRule="auto"/>
              <w:ind w:left="0" w:right="141"/>
              <w:jc w:val="center"/>
              <w:rPr>
                <w:b/>
                <w:bCs/>
                <w:sz w:val="22"/>
                <w:szCs w:val="22"/>
                <w:lang w:val="el-GR"/>
              </w:rPr>
            </w:pPr>
          </w:p>
        </w:tc>
      </w:tr>
      <w:tr w:rsidR="003A065A" w14:paraId="6DDD832E" w14:textId="77777777" w:rsidTr="003A065A">
        <w:tc>
          <w:tcPr>
            <w:tcW w:w="710" w:type="dxa"/>
            <w:tcBorders>
              <w:left w:val="single" w:sz="1" w:space="0" w:color="000000"/>
              <w:bottom w:val="single" w:sz="1" w:space="0" w:color="000000"/>
            </w:tcBorders>
            <w:shd w:val="clear" w:color="auto" w:fill="auto"/>
            <w:vAlign w:val="center"/>
          </w:tcPr>
          <w:p w14:paraId="7D9BF51A" w14:textId="77777777" w:rsidR="003A065A" w:rsidRDefault="003A065A" w:rsidP="009767DD">
            <w:pPr>
              <w:pStyle w:val="a3"/>
              <w:jc w:val="center"/>
            </w:pPr>
            <w:r>
              <w:rPr>
                <w:b/>
                <w:bCs/>
                <w:szCs w:val="22"/>
              </w:rPr>
              <w:t>8</w:t>
            </w:r>
          </w:p>
        </w:tc>
        <w:tc>
          <w:tcPr>
            <w:tcW w:w="5918" w:type="dxa"/>
            <w:tcBorders>
              <w:left w:val="single" w:sz="1" w:space="0" w:color="000000"/>
              <w:bottom w:val="single" w:sz="1" w:space="0" w:color="000000"/>
            </w:tcBorders>
            <w:shd w:val="clear" w:color="auto" w:fill="auto"/>
            <w:vAlign w:val="center"/>
          </w:tcPr>
          <w:p w14:paraId="6316F230" w14:textId="77777777" w:rsidR="003A065A" w:rsidRPr="0005160F" w:rsidRDefault="003A065A" w:rsidP="009767DD">
            <w:pPr>
              <w:rPr>
                <w:lang w:val="el-GR"/>
              </w:rPr>
            </w:pPr>
            <w:r>
              <w:rPr>
                <w:szCs w:val="22"/>
                <w:lang w:val="el-GR"/>
              </w:rPr>
              <w:t>Η μεταφορά μέχρι τα σημεία παράδοσης των προϊόντων στην Περιφέρεια να γίνεται με καθαρά και απολυμασμένα μεταφορικά μέσα-ψυγεία αυτοδυνάμου ψύξεως</w:t>
            </w:r>
          </w:p>
        </w:tc>
        <w:tc>
          <w:tcPr>
            <w:tcW w:w="1186" w:type="dxa"/>
            <w:tcBorders>
              <w:left w:val="single" w:sz="1" w:space="0" w:color="000000"/>
              <w:bottom w:val="single" w:sz="1" w:space="0" w:color="000000"/>
            </w:tcBorders>
            <w:shd w:val="clear" w:color="auto" w:fill="auto"/>
            <w:vAlign w:val="center"/>
          </w:tcPr>
          <w:p w14:paraId="0255FA87"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3778AD6A" w14:textId="77777777" w:rsidR="003A065A" w:rsidRDefault="003A065A" w:rsidP="009767DD">
            <w:pPr>
              <w:pStyle w:val="a3"/>
              <w:snapToGrid w:val="0"/>
              <w:jc w:val="center"/>
              <w:rPr>
                <w:b/>
                <w:bCs/>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2BA180F8" w14:textId="77777777" w:rsidR="003A065A" w:rsidRDefault="003A065A" w:rsidP="009767DD">
            <w:pPr>
              <w:pStyle w:val="a3"/>
              <w:snapToGrid w:val="0"/>
              <w:jc w:val="center"/>
              <w:rPr>
                <w:b/>
                <w:bCs/>
                <w:szCs w:val="22"/>
                <w:lang w:val="el-GR"/>
              </w:rPr>
            </w:pPr>
          </w:p>
        </w:tc>
      </w:tr>
      <w:tr w:rsidR="003A065A" w14:paraId="6E8F6CD2" w14:textId="77777777" w:rsidTr="003A065A">
        <w:tc>
          <w:tcPr>
            <w:tcW w:w="710" w:type="dxa"/>
            <w:tcBorders>
              <w:left w:val="single" w:sz="1" w:space="0" w:color="000000"/>
              <w:bottom w:val="single" w:sz="1" w:space="0" w:color="000000"/>
            </w:tcBorders>
            <w:shd w:val="clear" w:color="auto" w:fill="auto"/>
            <w:vAlign w:val="center"/>
          </w:tcPr>
          <w:p w14:paraId="65FE7ACA" w14:textId="77777777" w:rsidR="003A065A" w:rsidRDefault="003A065A" w:rsidP="009767DD">
            <w:pPr>
              <w:pStyle w:val="a3"/>
              <w:jc w:val="center"/>
            </w:pPr>
            <w:r>
              <w:rPr>
                <w:b/>
                <w:bCs/>
                <w:szCs w:val="22"/>
              </w:rPr>
              <w:t>9</w:t>
            </w:r>
          </w:p>
        </w:tc>
        <w:tc>
          <w:tcPr>
            <w:tcW w:w="5918" w:type="dxa"/>
            <w:tcBorders>
              <w:left w:val="single" w:sz="1" w:space="0" w:color="000000"/>
              <w:bottom w:val="single" w:sz="1" w:space="0" w:color="000000"/>
            </w:tcBorders>
            <w:shd w:val="clear" w:color="auto" w:fill="auto"/>
            <w:vAlign w:val="center"/>
          </w:tcPr>
          <w:p w14:paraId="6EB9739E" w14:textId="77777777" w:rsidR="003A065A" w:rsidRPr="0005160F" w:rsidRDefault="003A065A" w:rsidP="009767DD">
            <w:pPr>
              <w:rPr>
                <w:lang w:val="el-GR"/>
              </w:rPr>
            </w:pPr>
            <w:r>
              <w:rPr>
                <w:szCs w:val="22"/>
                <w:lang w:val="el-GR"/>
              </w:rPr>
              <w:t>Τα μεταφορικά μέσα του ανωτέρω εδαφίου 8.1 θα είναι εφοδιασμένα με Άδεια Καταλληλότητας Οχήματος Μεταφοράς συσκευασμένου παστεριωμένου γάλακτος, η οποία εκδίδεται από τις κατά τόπους Κτηνιατρικές Υπηρεσίες,</w:t>
            </w:r>
          </w:p>
        </w:tc>
        <w:tc>
          <w:tcPr>
            <w:tcW w:w="1186" w:type="dxa"/>
            <w:tcBorders>
              <w:left w:val="single" w:sz="1" w:space="0" w:color="000000"/>
              <w:bottom w:val="single" w:sz="1" w:space="0" w:color="000000"/>
            </w:tcBorders>
            <w:shd w:val="clear" w:color="auto" w:fill="auto"/>
            <w:vAlign w:val="center"/>
          </w:tcPr>
          <w:p w14:paraId="5B95653D"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0D59C448"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47CBBFF1" w14:textId="77777777" w:rsidR="003A065A" w:rsidRDefault="003A065A" w:rsidP="009767DD">
            <w:pPr>
              <w:pStyle w:val="10"/>
              <w:snapToGrid w:val="0"/>
              <w:spacing w:line="360" w:lineRule="auto"/>
              <w:ind w:left="0" w:right="141"/>
              <w:jc w:val="center"/>
              <w:rPr>
                <w:b/>
                <w:bCs/>
                <w:sz w:val="22"/>
                <w:szCs w:val="22"/>
                <w:lang w:val="el-GR"/>
              </w:rPr>
            </w:pPr>
          </w:p>
        </w:tc>
      </w:tr>
      <w:tr w:rsidR="003A065A" w14:paraId="5D28C202" w14:textId="77777777" w:rsidTr="003A065A">
        <w:tc>
          <w:tcPr>
            <w:tcW w:w="710" w:type="dxa"/>
            <w:tcBorders>
              <w:left w:val="single" w:sz="1" w:space="0" w:color="000000"/>
              <w:bottom w:val="single" w:sz="1" w:space="0" w:color="000000"/>
            </w:tcBorders>
            <w:shd w:val="clear" w:color="auto" w:fill="auto"/>
            <w:vAlign w:val="center"/>
          </w:tcPr>
          <w:p w14:paraId="0F4EA030" w14:textId="77777777" w:rsidR="003A065A" w:rsidRDefault="003A065A" w:rsidP="009767DD">
            <w:pPr>
              <w:pStyle w:val="a3"/>
              <w:jc w:val="center"/>
            </w:pPr>
            <w:r>
              <w:rPr>
                <w:b/>
                <w:bCs/>
                <w:szCs w:val="22"/>
              </w:rPr>
              <w:t>10</w:t>
            </w:r>
          </w:p>
        </w:tc>
        <w:tc>
          <w:tcPr>
            <w:tcW w:w="5918" w:type="dxa"/>
            <w:tcBorders>
              <w:left w:val="single" w:sz="1" w:space="0" w:color="000000"/>
              <w:bottom w:val="single" w:sz="1" w:space="0" w:color="000000"/>
            </w:tcBorders>
            <w:shd w:val="clear" w:color="auto" w:fill="auto"/>
            <w:vAlign w:val="center"/>
          </w:tcPr>
          <w:p w14:paraId="56641A7E" w14:textId="77777777" w:rsidR="003A065A" w:rsidRPr="0005160F" w:rsidRDefault="003A065A" w:rsidP="009767DD">
            <w:pPr>
              <w:rPr>
                <w:lang w:val="el-GR"/>
              </w:rPr>
            </w:pPr>
            <w:r>
              <w:rPr>
                <w:szCs w:val="22"/>
                <w:lang w:val="el-GR"/>
              </w:rPr>
              <w:t>Τα μεταφορικά μέσα του ανωτέρω εδαφίου 8.1 θα φέρουν καταγραφικό θερμοκρασίας του θαλάμου μεταφοράς, προκειμένου να τεκμηριώνουν τη μεταφορά των προϊόντων υπό ψύξη στη θερμοκρασία 2-4ο</w:t>
            </w:r>
            <w:r>
              <w:rPr>
                <w:szCs w:val="22"/>
              </w:rPr>
              <w:t>C</w:t>
            </w:r>
            <w:r>
              <w:rPr>
                <w:szCs w:val="22"/>
                <w:lang w:val="el-GR"/>
              </w:rPr>
              <w:t>.</w:t>
            </w:r>
          </w:p>
        </w:tc>
        <w:tc>
          <w:tcPr>
            <w:tcW w:w="1186" w:type="dxa"/>
            <w:tcBorders>
              <w:left w:val="single" w:sz="1" w:space="0" w:color="000000"/>
              <w:bottom w:val="single" w:sz="1" w:space="0" w:color="000000"/>
            </w:tcBorders>
            <w:shd w:val="clear" w:color="auto" w:fill="auto"/>
            <w:vAlign w:val="center"/>
          </w:tcPr>
          <w:p w14:paraId="5959316F" w14:textId="77777777" w:rsidR="003A065A" w:rsidRDefault="003A065A" w:rsidP="009767DD">
            <w:pPr>
              <w:pStyle w:val="a3"/>
              <w:jc w:val="center"/>
            </w:pPr>
            <w:r>
              <w:rPr>
                <w:b/>
                <w:bCs/>
                <w:szCs w:val="22"/>
                <w:lang w:val="el-GR"/>
              </w:rPr>
              <w:t>ΝΑΙ</w:t>
            </w:r>
          </w:p>
        </w:tc>
        <w:tc>
          <w:tcPr>
            <w:tcW w:w="1309" w:type="dxa"/>
            <w:tcBorders>
              <w:left w:val="single" w:sz="1" w:space="0" w:color="000000"/>
              <w:bottom w:val="single" w:sz="1" w:space="0" w:color="000000"/>
            </w:tcBorders>
            <w:shd w:val="clear" w:color="auto" w:fill="auto"/>
            <w:vAlign w:val="center"/>
          </w:tcPr>
          <w:p w14:paraId="4DCA4B1C" w14:textId="77777777" w:rsidR="003A065A" w:rsidRDefault="003A065A" w:rsidP="009767DD">
            <w:pPr>
              <w:pStyle w:val="10"/>
              <w:snapToGrid w:val="0"/>
              <w:spacing w:line="360" w:lineRule="auto"/>
              <w:ind w:left="0" w:right="141"/>
              <w:jc w:val="center"/>
              <w:rPr>
                <w:b/>
                <w:bCs/>
                <w:sz w:val="22"/>
                <w:szCs w:val="22"/>
                <w:lang w:val="el-GR"/>
              </w:rPr>
            </w:pPr>
          </w:p>
        </w:tc>
        <w:tc>
          <w:tcPr>
            <w:tcW w:w="1649" w:type="dxa"/>
            <w:tcBorders>
              <w:left w:val="single" w:sz="1" w:space="0" w:color="000000"/>
              <w:bottom w:val="single" w:sz="1" w:space="0" w:color="000000"/>
              <w:right w:val="single" w:sz="1" w:space="0" w:color="000000"/>
            </w:tcBorders>
            <w:shd w:val="clear" w:color="auto" w:fill="auto"/>
            <w:vAlign w:val="center"/>
          </w:tcPr>
          <w:p w14:paraId="64B05E91" w14:textId="77777777" w:rsidR="003A065A" w:rsidRDefault="003A065A" w:rsidP="009767DD">
            <w:pPr>
              <w:pStyle w:val="10"/>
              <w:snapToGrid w:val="0"/>
              <w:spacing w:line="360" w:lineRule="auto"/>
              <w:ind w:left="0" w:right="141"/>
              <w:jc w:val="center"/>
              <w:rPr>
                <w:b/>
                <w:bCs/>
                <w:sz w:val="22"/>
                <w:szCs w:val="22"/>
                <w:lang w:val="el-GR"/>
              </w:rPr>
            </w:pPr>
          </w:p>
        </w:tc>
      </w:tr>
    </w:tbl>
    <w:p w14:paraId="7FA79EB0" w14:textId="77777777" w:rsidR="003A065A" w:rsidRDefault="003A065A" w:rsidP="003A065A">
      <w:pPr>
        <w:spacing w:before="57" w:after="57"/>
        <w:rPr>
          <w:lang w:val="el-GR"/>
        </w:rPr>
      </w:pPr>
    </w:p>
    <w:p w14:paraId="5C7FCF94" w14:textId="77777777" w:rsidR="003A065A" w:rsidRDefault="003A065A" w:rsidP="003A065A">
      <w:pPr>
        <w:spacing w:before="57" w:after="57"/>
        <w:rPr>
          <w:lang w:val="el-GR"/>
        </w:rPr>
      </w:pPr>
    </w:p>
    <w:p w14:paraId="2E4B5488" w14:textId="55DE5EDC" w:rsidR="003A065A" w:rsidRDefault="003A065A" w:rsidP="003A065A">
      <w:pPr>
        <w:spacing w:before="57" w:after="57"/>
        <w:rPr>
          <w:lang w:val="el-GR"/>
        </w:rPr>
      </w:pPr>
      <w:r>
        <w:rPr>
          <w:noProof/>
        </w:rPr>
        <mc:AlternateContent>
          <mc:Choice Requires="wps">
            <w:drawing>
              <wp:anchor distT="0" distB="0" distL="114935" distR="114935" simplePos="0" relativeHeight="251659264" behindDoc="0" locked="0" layoutInCell="1" allowOverlap="1" wp14:anchorId="3C841842" wp14:editId="4EC42578">
                <wp:simplePos x="0" y="0"/>
                <wp:positionH relativeFrom="column">
                  <wp:posOffset>3670935</wp:posOffset>
                </wp:positionH>
                <wp:positionV relativeFrom="paragraph">
                  <wp:posOffset>75565</wp:posOffset>
                </wp:positionV>
                <wp:extent cx="2320925" cy="987425"/>
                <wp:effectExtent l="0" t="4445" r="3175"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37598" w14:textId="77777777" w:rsidR="003A065A" w:rsidRDefault="003A065A" w:rsidP="003A065A">
                            <w:pPr>
                              <w:jc w:val="center"/>
                            </w:pPr>
                            <w:r>
                              <w:rPr>
                                <w:rFonts w:ascii="Tahoma" w:hAnsi="Tahoma" w:cs="Tahoma"/>
                                <w:b/>
                                <w:bCs/>
                                <w:sz w:val="18"/>
                                <w:szCs w:val="18"/>
                              </w:rPr>
                              <w:t xml:space="preserve">Ο Προσφέρων </w:t>
                            </w:r>
                          </w:p>
                          <w:p w14:paraId="43E304FC" w14:textId="77777777" w:rsidR="003A065A" w:rsidRDefault="003A065A" w:rsidP="003A065A">
                            <w:pPr>
                              <w:jc w:val="center"/>
                              <w:rPr>
                                <w:rFonts w:ascii="Tahoma" w:hAnsi="Tahoma" w:cs="Tahoma"/>
                                <w:b/>
                                <w:bCs/>
                                <w:sz w:val="18"/>
                                <w:szCs w:val="18"/>
                              </w:rPr>
                            </w:pPr>
                          </w:p>
                          <w:p w14:paraId="77431D4C" w14:textId="77777777" w:rsidR="003A065A" w:rsidRDefault="003A065A" w:rsidP="003A065A">
                            <w:pPr>
                              <w:jc w:val="center"/>
                              <w:rPr>
                                <w:rFonts w:ascii="Tahoma" w:hAnsi="Tahoma" w:cs="Tahoma"/>
                                <w:b/>
                                <w:bCs/>
                                <w:sz w:val="18"/>
                                <w:szCs w:val="18"/>
                              </w:rPr>
                            </w:pPr>
                          </w:p>
                          <w:p w14:paraId="64C7E012" w14:textId="77777777" w:rsidR="003A065A" w:rsidRDefault="003A065A" w:rsidP="003A065A">
                            <w:pPr>
                              <w:jc w:val="center"/>
                            </w:pPr>
                            <w:r>
                              <w:rPr>
                                <w:rFonts w:ascii="Tahoma" w:eastAsia="Tahoma" w:hAnsi="Tahoma" w:cs="Tahoma"/>
                                <w:b/>
                                <w:bCs/>
                                <w:sz w:val="18"/>
                                <w:szCs w:val="18"/>
                              </w:rPr>
                              <w:t xml:space="preserve">  </w:t>
                            </w:r>
                            <w:r>
                              <w:rPr>
                                <w:rFonts w:ascii="Tahoma" w:hAnsi="Tahoma" w:cs="Tahoma"/>
                                <w:b/>
                                <w:bCs/>
                                <w:sz w:val="18"/>
                                <w:szCs w:val="18"/>
                              </w:rPr>
                              <w:t>Υπογραφή - Σφραγίδα</w:t>
                            </w:r>
                          </w:p>
                        </w:txbxContent>
                      </wps:txbx>
                      <wps:bodyPr rot="0" vert="horz" wrap="square" lIns="27305" tIns="27305" rIns="27305" bIns="273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41842" id="_x0000_t202" coordsize="21600,21600" o:spt="202" path="m,l,21600r21600,l21600,xe">
                <v:stroke joinstyle="miter"/>
                <v:path gradientshapeok="t" o:connecttype="rect"/>
              </v:shapetype>
              <v:shape id="Πλαίσιο κειμένου 1" o:spid="_x0000_s1026" type="#_x0000_t202" style="position:absolute;left:0;text-align:left;margin-left:289.05pt;margin-top:5.95pt;width:182.75pt;height:77.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" stroked="f">
                <v:textbox inset="2.15pt,2.15pt,2.15pt,2.15pt">
                  <w:txbxContent>
                    <w:p w14:paraId="32A37598" w14:textId="77777777" w:rsidR="003A065A" w:rsidRDefault="003A065A" w:rsidP="003A065A">
                      <w:pPr>
                        <w:jc w:val="center"/>
                      </w:pPr>
                      <w:r>
                        <w:rPr>
                          <w:rFonts w:ascii="Tahoma" w:hAnsi="Tahoma" w:cs="Tahoma"/>
                          <w:b/>
                          <w:bCs/>
                          <w:sz w:val="18"/>
                          <w:szCs w:val="18"/>
                        </w:rPr>
                        <w:t xml:space="preserve">Ο </w:t>
                      </w:r>
                      <w:proofErr w:type="spellStart"/>
                      <w:r>
                        <w:rPr>
                          <w:rFonts w:ascii="Tahoma" w:hAnsi="Tahoma" w:cs="Tahoma"/>
                          <w:b/>
                          <w:bCs/>
                          <w:sz w:val="18"/>
                          <w:szCs w:val="18"/>
                        </w:rPr>
                        <w:t>Προσφέρων</w:t>
                      </w:r>
                      <w:proofErr w:type="spellEnd"/>
                      <w:r>
                        <w:rPr>
                          <w:rFonts w:ascii="Tahoma" w:hAnsi="Tahoma" w:cs="Tahoma"/>
                          <w:b/>
                          <w:bCs/>
                          <w:sz w:val="18"/>
                          <w:szCs w:val="18"/>
                        </w:rPr>
                        <w:t xml:space="preserve"> </w:t>
                      </w:r>
                    </w:p>
                    <w:p w14:paraId="43E304FC" w14:textId="77777777" w:rsidR="003A065A" w:rsidRDefault="003A065A" w:rsidP="003A065A">
                      <w:pPr>
                        <w:jc w:val="center"/>
                        <w:rPr>
                          <w:rFonts w:ascii="Tahoma" w:hAnsi="Tahoma" w:cs="Tahoma"/>
                          <w:b/>
                          <w:bCs/>
                          <w:sz w:val="18"/>
                          <w:szCs w:val="18"/>
                        </w:rPr>
                      </w:pPr>
                    </w:p>
                    <w:p w14:paraId="77431D4C" w14:textId="77777777" w:rsidR="003A065A" w:rsidRDefault="003A065A" w:rsidP="003A065A">
                      <w:pPr>
                        <w:jc w:val="center"/>
                        <w:rPr>
                          <w:rFonts w:ascii="Tahoma" w:hAnsi="Tahoma" w:cs="Tahoma"/>
                          <w:b/>
                          <w:bCs/>
                          <w:sz w:val="18"/>
                          <w:szCs w:val="18"/>
                        </w:rPr>
                      </w:pPr>
                    </w:p>
                    <w:p w14:paraId="64C7E012" w14:textId="77777777" w:rsidR="003A065A" w:rsidRDefault="003A065A" w:rsidP="003A065A">
                      <w:pPr>
                        <w:jc w:val="center"/>
                      </w:pPr>
                      <w:r>
                        <w:rPr>
                          <w:rFonts w:ascii="Tahoma" w:eastAsia="Tahoma" w:hAnsi="Tahoma" w:cs="Tahoma"/>
                          <w:b/>
                          <w:bCs/>
                          <w:sz w:val="18"/>
                          <w:szCs w:val="18"/>
                        </w:rPr>
                        <w:t xml:space="preserve">  </w:t>
                      </w:r>
                      <w:r>
                        <w:rPr>
                          <w:rFonts w:ascii="Tahoma" w:hAnsi="Tahoma" w:cs="Tahoma"/>
                          <w:b/>
                          <w:bCs/>
                          <w:sz w:val="18"/>
                          <w:szCs w:val="18"/>
                        </w:rPr>
                        <w:t>Υπ</w:t>
                      </w:r>
                      <w:proofErr w:type="spellStart"/>
                      <w:r>
                        <w:rPr>
                          <w:rFonts w:ascii="Tahoma" w:hAnsi="Tahoma" w:cs="Tahoma"/>
                          <w:b/>
                          <w:bCs/>
                          <w:sz w:val="18"/>
                          <w:szCs w:val="18"/>
                        </w:rPr>
                        <w:t>ογρ</w:t>
                      </w:r>
                      <w:proofErr w:type="spellEnd"/>
                      <w:r>
                        <w:rPr>
                          <w:rFonts w:ascii="Tahoma" w:hAnsi="Tahoma" w:cs="Tahoma"/>
                          <w:b/>
                          <w:bCs/>
                          <w:sz w:val="18"/>
                          <w:szCs w:val="18"/>
                        </w:rPr>
                        <w:t xml:space="preserve">αφή - </w:t>
                      </w:r>
                      <w:proofErr w:type="spellStart"/>
                      <w:r>
                        <w:rPr>
                          <w:rFonts w:ascii="Tahoma" w:hAnsi="Tahoma" w:cs="Tahoma"/>
                          <w:b/>
                          <w:bCs/>
                          <w:sz w:val="18"/>
                          <w:szCs w:val="18"/>
                        </w:rPr>
                        <w:t>Σφρ</w:t>
                      </w:r>
                      <w:proofErr w:type="spellEnd"/>
                      <w:r>
                        <w:rPr>
                          <w:rFonts w:ascii="Tahoma" w:hAnsi="Tahoma" w:cs="Tahoma"/>
                          <w:b/>
                          <w:bCs/>
                          <w:sz w:val="18"/>
                          <w:szCs w:val="18"/>
                        </w:rPr>
                        <w:t>αγίδα</w:t>
                      </w:r>
                    </w:p>
                  </w:txbxContent>
                </v:textbox>
              </v:shape>
            </w:pict>
          </mc:Fallback>
        </mc:AlternateContent>
      </w:r>
    </w:p>
    <w:p w14:paraId="1AF6B13C" w14:textId="77777777" w:rsidR="003A065A" w:rsidRDefault="003A065A" w:rsidP="003A065A">
      <w:pPr>
        <w:spacing w:before="57" w:after="57"/>
        <w:rPr>
          <w:lang w:val="el-GR"/>
        </w:rPr>
      </w:pPr>
    </w:p>
    <w:p w14:paraId="04FA1DBF" w14:textId="77777777" w:rsidR="003A065A" w:rsidRDefault="003A065A" w:rsidP="003A065A">
      <w:pPr>
        <w:spacing w:before="57" w:after="57"/>
        <w:rPr>
          <w:lang w:val="el-GR"/>
        </w:rPr>
      </w:pPr>
    </w:p>
    <w:p w14:paraId="0A53DECA" w14:textId="77777777" w:rsidR="003A065A" w:rsidRDefault="003A065A" w:rsidP="003A065A">
      <w:pPr>
        <w:spacing w:before="57" w:after="57"/>
        <w:rPr>
          <w:lang w:val="el-GR"/>
        </w:rPr>
      </w:pPr>
    </w:p>
    <w:p w14:paraId="4E9699EA" w14:textId="77777777" w:rsidR="003A065A" w:rsidRDefault="003A065A" w:rsidP="003A065A">
      <w:pPr>
        <w:spacing w:before="57" w:after="57"/>
        <w:rPr>
          <w:lang w:val="el-GR"/>
        </w:rPr>
      </w:pPr>
    </w:p>
    <w:p w14:paraId="029B7822" w14:textId="77777777" w:rsidR="003A065A" w:rsidRDefault="003A065A" w:rsidP="003A065A">
      <w:pPr>
        <w:spacing w:before="57" w:after="57"/>
        <w:rPr>
          <w:lang w:val="el-GR"/>
        </w:rPr>
      </w:pPr>
    </w:p>
    <w:p w14:paraId="215C66D4" w14:textId="77777777" w:rsidR="003A065A" w:rsidRDefault="003A065A" w:rsidP="003A065A">
      <w:pPr>
        <w:spacing w:before="57" w:after="57"/>
        <w:rPr>
          <w:lang w:val="el-GR"/>
        </w:rPr>
      </w:pPr>
    </w:p>
    <w:p w14:paraId="70E18884" w14:textId="77777777" w:rsidR="003A065A" w:rsidRDefault="003A065A" w:rsidP="003A065A">
      <w:pPr>
        <w:spacing w:before="57" w:after="57"/>
        <w:rPr>
          <w:lang w:val="el-GR"/>
        </w:rPr>
      </w:pPr>
    </w:p>
    <w:p w14:paraId="173F14F6" w14:textId="77777777" w:rsidR="003A065A" w:rsidRDefault="003A065A" w:rsidP="003A065A">
      <w:pPr>
        <w:spacing w:before="57" w:after="57"/>
        <w:rPr>
          <w:lang w:val="el-GR"/>
        </w:rPr>
      </w:pPr>
    </w:p>
    <w:p w14:paraId="6A13CF25" w14:textId="77777777" w:rsidR="003A065A" w:rsidRDefault="003A065A" w:rsidP="003A065A">
      <w:pPr>
        <w:spacing w:before="57" w:after="57"/>
        <w:rPr>
          <w:lang w:val="el-GR"/>
        </w:rPr>
      </w:pPr>
    </w:p>
    <w:p w14:paraId="14FEBDF9" w14:textId="77777777" w:rsidR="003A065A" w:rsidRDefault="003A065A" w:rsidP="003A065A">
      <w:pPr>
        <w:spacing w:before="57" w:after="57"/>
        <w:rPr>
          <w:lang w:val="el-GR"/>
        </w:rPr>
      </w:pPr>
    </w:p>
    <w:p w14:paraId="313BE58A" w14:textId="77777777" w:rsidR="006806A4" w:rsidRPr="003A065A" w:rsidRDefault="006806A4">
      <w:pPr>
        <w:rPr>
          <w:lang w:val="el-GR"/>
        </w:rPr>
      </w:pPr>
    </w:p>
    <w:sectPr w:rsidR="006806A4" w:rsidRPr="003A065A" w:rsidSect="003A065A">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5A"/>
    <w:rsid w:val="003A065A"/>
    <w:rsid w:val="006806A4"/>
    <w:rsid w:val="00C03A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E239"/>
  <w15:chartTrackingRefBased/>
  <w15:docId w15:val="{ABAB150F-3B09-480C-84F9-19C091EB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65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A06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3A065A"/>
    <w:pPr>
      <w:keepLines w:val="0"/>
      <w:pBdr>
        <w:top w:val="none" w:sz="0" w:space="0" w:color="000000"/>
        <w:left w:val="none" w:sz="0" w:space="0" w:color="000000"/>
        <w:bottom w:val="single" w:sz="8"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A065A"/>
    <w:rPr>
      <w:rFonts w:ascii="Arial" w:eastAsia="Times New Roman" w:hAnsi="Arial" w:cs="Arial"/>
      <w:b/>
      <w:color w:val="002060"/>
      <w:sz w:val="24"/>
      <w:lang w:val="en-GB" w:eastAsia="zh-CN"/>
    </w:rPr>
  </w:style>
  <w:style w:type="paragraph" w:customStyle="1" w:styleId="a3">
    <w:name w:val="Περιεχόμενα πίνακα"/>
    <w:basedOn w:val="a"/>
    <w:rsid w:val="003A065A"/>
    <w:pPr>
      <w:suppressLineNumbers/>
    </w:pPr>
  </w:style>
  <w:style w:type="paragraph" w:customStyle="1" w:styleId="10">
    <w:name w:val="Τμήμα κειμένου1"/>
    <w:basedOn w:val="a"/>
    <w:rsid w:val="003A065A"/>
    <w:pPr>
      <w:ind w:left="426" w:right="468"/>
    </w:pPr>
    <w:rPr>
      <w:sz w:val="24"/>
    </w:rPr>
  </w:style>
  <w:style w:type="character" w:customStyle="1" w:styleId="1Char">
    <w:name w:val="Επικεφαλίδα 1 Char"/>
    <w:basedOn w:val="a0"/>
    <w:link w:val="1"/>
    <w:uiPriority w:val="9"/>
    <w:rsid w:val="003A065A"/>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855</Words>
  <Characters>4622</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ΠΚΜ ΘΕΣΣΑΛΟΝΙΚΗ</dc:creator>
  <cp:keywords/>
  <dc:description/>
  <cp:lastModifiedBy>ΠΚΜ ΘΕΣΣΑΛΟΝΙΚΗ</cp:lastModifiedBy>
  <cp:revision>2</cp:revision>
  <dcterms:created xsi:type="dcterms:W3CDTF">2023-03-13T11:57:00Z</dcterms:created>
  <dcterms:modified xsi:type="dcterms:W3CDTF">2023-03-17T10:11:00Z</dcterms:modified>
</cp:coreProperties>
</file>